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DAD3" w14:textId="176DACB0" w:rsidR="003C22D9" w:rsidRDefault="003C22D9">
      <w:pPr>
        <w:pStyle w:val="BodyText"/>
        <w:spacing w:before="0"/>
        <w:ind w:left="2459"/>
        <w:rPr>
          <w:rFonts w:ascii="Times New Roman"/>
        </w:rPr>
      </w:pPr>
    </w:p>
    <w:p w14:paraId="1B2BB31C" w14:textId="16CED99C" w:rsidR="003C22D9" w:rsidRDefault="00A1727F" w:rsidP="00A1727F">
      <w:pPr>
        <w:pStyle w:val="BodyText"/>
        <w:spacing w:before="4"/>
        <w:ind w:left="0"/>
        <w:jc w:val="center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inline distT="0" distB="0" distL="0" distR="0" wp14:anchorId="187EF4B0" wp14:editId="1929298E">
            <wp:extent cx="3817088" cy="1165391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026" cy="117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0692" w14:textId="72677F27" w:rsidR="003C22D9" w:rsidRPr="00D87B87" w:rsidRDefault="00924917">
      <w:pPr>
        <w:pStyle w:val="Title"/>
        <w:rPr>
          <w:color w:val="1F4E1C"/>
        </w:rPr>
      </w:pPr>
      <w:r>
        <w:rPr>
          <w:color w:val="1F4E1C"/>
          <w:sz w:val="44"/>
        </w:rPr>
        <w:t>Updated Client Services</w:t>
      </w:r>
    </w:p>
    <w:p w14:paraId="1BA0013B" w14:textId="593EA481" w:rsidR="003C22D9" w:rsidRDefault="005536D6">
      <w:pPr>
        <w:pStyle w:val="BodyText"/>
        <w:ind w:left="0"/>
        <w:rPr>
          <w:b/>
          <w:sz w:val="21"/>
        </w:rPr>
      </w:pPr>
      <w:r w:rsidRPr="00D87B87">
        <w:rPr>
          <w:noProof/>
          <w:color w:val="1F4E1C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1B92FA" wp14:editId="72E86A30">
                <wp:simplePos x="0" y="0"/>
                <wp:positionH relativeFrom="page">
                  <wp:posOffset>667385</wp:posOffset>
                </wp:positionH>
                <wp:positionV relativeFrom="paragraph">
                  <wp:posOffset>185420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8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2C62F86" id="Freeform 2" o:spid="_x0000_s1026" style="position:absolute;margin-left:52.55pt;margin-top:14.6pt;width:506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" path="m,l10137,e" fillcolor="#76923c [2406]" strokecolor="#f2f2f2 [3041]" strokeweight="3pt">
                <v:shadow on="t" color="#4e6128 [1606]" opacity=".5" offset="1pt"/>
                <v:path arrowok="t" o:connecttype="custom" o:connectlocs="0,0;6436995,0" o:connectangles="0,0"/>
                <w10:wrap type="topAndBottom" anchorx="page"/>
              </v:shape>
            </w:pict>
          </mc:Fallback>
        </mc:AlternateContent>
      </w:r>
    </w:p>
    <w:p w14:paraId="645C0761" w14:textId="77777777" w:rsidR="003C22D9" w:rsidRDefault="003C22D9">
      <w:pPr>
        <w:pStyle w:val="BodyText"/>
        <w:spacing w:before="8"/>
        <w:ind w:left="0"/>
        <w:rPr>
          <w:b/>
          <w:sz w:val="8"/>
        </w:rPr>
      </w:pPr>
    </w:p>
    <w:p w14:paraId="25E62F94" w14:textId="77777777" w:rsidR="00A1727F" w:rsidRDefault="00A1727F" w:rsidP="00CA36A3">
      <w:pPr>
        <w:pStyle w:val="BodyText"/>
        <w:spacing w:before="8"/>
      </w:pPr>
    </w:p>
    <w:p w14:paraId="3830A997" w14:textId="2EE0BEBC" w:rsidR="00CA36A3" w:rsidRPr="00CA36A3" w:rsidRDefault="00CA36A3" w:rsidP="00CA36A3">
      <w:pPr>
        <w:pStyle w:val="BodyText"/>
        <w:spacing w:before="8"/>
      </w:pPr>
      <w:r w:rsidRPr="00CA36A3">
        <w:t>Conroy Wealth Management is committed to providing proactive and</w:t>
      </w:r>
      <w:r w:rsidR="0012584C">
        <w:t xml:space="preserve"> </w:t>
      </w:r>
      <w:r w:rsidR="00842845">
        <w:t>first-class</w:t>
      </w:r>
      <w:r w:rsidRPr="00CA36A3">
        <w:t xml:space="preserve"> service to </w:t>
      </w:r>
      <w:r w:rsidR="001A496E" w:rsidRPr="00CA36A3">
        <w:t>all</w:t>
      </w:r>
      <w:r w:rsidRPr="00CA36A3">
        <w:t xml:space="preserve"> our clients.  Below</w:t>
      </w:r>
      <w:r w:rsidR="001A496E">
        <w:t xml:space="preserve"> is</w:t>
      </w:r>
      <w:r w:rsidRPr="00CA36A3">
        <w:t xml:space="preserve"> how we </w:t>
      </w:r>
      <w:r w:rsidR="009846D4">
        <w:t>ensure</w:t>
      </w:r>
      <w:r w:rsidRPr="00CA36A3">
        <w:t xml:space="preserve"> you receive the support you need to move closer to your </w:t>
      </w:r>
      <w:r w:rsidR="00842845">
        <w:t>future financial vision and goals</w:t>
      </w:r>
      <w:r w:rsidR="0012079C">
        <w:t>.</w:t>
      </w:r>
    </w:p>
    <w:p w14:paraId="7B9161E4" w14:textId="77777777" w:rsidR="003C22D9" w:rsidRDefault="003C22D9">
      <w:pPr>
        <w:pStyle w:val="BodyText"/>
        <w:spacing w:before="8"/>
        <w:ind w:left="0"/>
        <w:rPr>
          <w:b/>
          <w:sz w:val="30"/>
        </w:rPr>
      </w:pPr>
    </w:p>
    <w:p w14:paraId="13656051" w14:textId="77777777" w:rsidR="003C22D9" w:rsidRPr="00D87B87" w:rsidRDefault="00BC0322">
      <w:pPr>
        <w:pStyle w:val="Heading1"/>
        <w:spacing w:before="0"/>
        <w:rPr>
          <w:color w:val="1F4E1C"/>
        </w:rPr>
      </w:pPr>
      <w:r w:rsidRPr="00D87B87">
        <w:rPr>
          <w:color w:val="1F4E1C"/>
        </w:rPr>
        <w:t>Partnership Support</w:t>
      </w:r>
    </w:p>
    <w:p w14:paraId="332CB9E6" w14:textId="514BBB20" w:rsidR="003C22D9" w:rsidRDefault="00BC0322" w:rsidP="00D87B87">
      <w:pPr>
        <w:pStyle w:val="BodyText"/>
        <w:numPr>
          <w:ilvl w:val="0"/>
          <w:numId w:val="21"/>
        </w:numPr>
        <w:tabs>
          <w:tab w:val="left" w:pos="859"/>
        </w:tabs>
        <w:spacing w:before="17"/>
        <w:ind w:hanging="679"/>
      </w:pPr>
      <w:r>
        <w:t>Help</w:t>
      </w:r>
      <w:r>
        <w:rPr>
          <w:spacing w:val="-6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confidence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matters,</w:t>
      </w:r>
      <w:r>
        <w:rPr>
          <w:spacing w:val="-12"/>
        </w:rPr>
        <w:t xml:space="preserve"> </w:t>
      </w:r>
      <w:r>
        <w:t>focusing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goals,</w:t>
      </w:r>
      <w:r>
        <w:rPr>
          <w:spacing w:val="-9"/>
        </w:rPr>
        <w:t xml:space="preserve"> </w:t>
      </w:r>
      <w:r w:rsidR="005536D6">
        <w:t>priorities,</w:t>
      </w:r>
      <w:r>
        <w:rPr>
          <w:spacing w:val="-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direction</w:t>
      </w:r>
    </w:p>
    <w:p w14:paraId="5D42CE39" w14:textId="05CFE211" w:rsidR="003C22D9" w:rsidRDefault="00BC0322" w:rsidP="00D87B87">
      <w:pPr>
        <w:pStyle w:val="BodyText"/>
        <w:numPr>
          <w:ilvl w:val="0"/>
          <w:numId w:val="21"/>
        </w:numPr>
        <w:tabs>
          <w:tab w:val="left" w:pos="859"/>
        </w:tabs>
        <w:ind w:hanging="679"/>
      </w:pPr>
      <w:r>
        <w:t>Provide</w:t>
      </w:r>
      <w:r>
        <w:rPr>
          <w:spacing w:val="-11"/>
        </w:rPr>
        <w:t xml:space="preserve"> </w:t>
      </w:r>
      <w:r>
        <w:t>friendly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knowledgeable</w:t>
      </w:r>
      <w:r>
        <w:rPr>
          <w:spacing w:val="-12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comprehensively</w:t>
      </w:r>
      <w:r>
        <w:rPr>
          <w:spacing w:val="-11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questions</w:t>
      </w:r>
    </w:p>
    <w:p w14:paraId="66EE390C" w14:textId="13205310" w:rsidR="003C22D9" w:rsidRDefault="00BC0322" w:rsidP="00D87B87">
      <w:pPr>
        <w:pStyle w:val="BodyText"/>
        <w:numPr>
          <w:ilvl w:val="0"/>
          <w:numId w:val="21"/>
        </w:numPr>
        <w:tabs>
          <w:tab w:val="left" w:pos="859"/>
        </w:tabs>
        <w:ind w:hanging="679"/>
      </w:pPr>
      <w:r>
        <w:t>Support</w:t>
      </w:r>
      <w:r>
        <w:rPr>
          <w:spacing w:val="-12"/>
        </w:rPr>
        <w:t xml:space="preserve"> </w:t>
      </w:r>
      <w:r>
        <w:t>you through</w:t>
      </w:r>
      <w:r>
        <w:rPr>
          <w:spacing w:val="-12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unexpected</w:t>
      </w:r>
      <w:r>
        <w:rPr>
          <w:spacing w:val="-12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life</w:t>
      </w:r>
    </w:p>
    <w:p w14:paraId="354F9B9E" w14:textId="61F2A883" w:rsidR="003C22D9" w:rsidRPr="00D87B87" w:rsidRDefault="00BC0322">
      <w:pPr>
        <w:pStyle w:val="Heading1"/>
        <w:spacing w:before="221"/>
        <w:rPr>
          <w:color w:val="1F4E1C"/>
        </w:rPr>
      </w:pPr>
      <w:r w:rsidRPr="00D87B87">
        <w:rPr>
          <w:color w:val="1F4E1C"/>
        </w:rPr>
        <w:t>Financial Planning</w:t>
      </w:r>
    </w:p>
    <w:p w14:paraId="4A11BE7C" w14:textId="7C2BA3AA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spacing w:before="17"/>
        <w:ind w:hanging="679"/>
      </w:pP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align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actions</w:t>
      </w:r>
      <w:r>
        <w:rPr>
          <w:spacing w:val="-1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goals</w:t>
      </w:r>
    </w:p>
    <w:p w14:paraId="25C57CD5" w14:textId="7D6B19CD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Calculate</w:t>
      </w:r>
      <w:r>
        <w:rPr>
          <w:spacing w:val="-1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projected</w:t>
      </w:r>
      <w:r>
        <w:rPr>
          <w:spacing w:val="-12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worth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foundation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planning</w:t>
      </w:r>
    </w:p>
    <w:p w14:paraId="2452AC6E" w14:textId="10C9CC7B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Help</w:t>
      </w:r>
      <w:r>
        <w:rPr>
          <w:spacing w:val="-7"/>
        </w:rPr>
        <w:t xml:space="preserve"> </w:t>
      </w:r>
      <w:r>
        <w:t>manage</w:t>
      </w:r>
      <w:r>
        <w:rPr>
          <w:spacing w:val="-13"/>
        </w:rPr>
        <w:t xml:space="preserve"> </w:t>
      </w:r>
      <w:r>
        <w:t>cash</w:t>
      </w:r>
      <w:r>
        <w:rPr>
          <w:spacing w:val="-13"/>
        </w:rPr>
        <w:t xml:space="preserve"> </w:t>
      </w:r>
      <w:r>
        <w:t>flow,</w:t>
      </w:r>
      <w:r>
        <w:rPr>
          <w:spacing w:val="-5"/>
        </w:rPr>
        <w:t xml:space="preserve"> </w:t>
      </w:r>
      <w:r>
        <w:t>income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spending,</w:t>
      </w:r>
      <w:r>
        <w:rPr>
          <w:spacing w:val="-13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future,</w:t>
      </w:r>
      <w:r>
        <w:rPr>
          <w:spacing w:val="-1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 planning</w:t>
      </w:r>
      <w:r>
        <w:rPr>
          <w:spacing w:val="-13"/>
        </w:rPr>
        <w:t xml:space="preserve"> </w:t>
      </w:r>
      <w:r>
        <w:t>goals</w:t>
      </w:r>
    </w:p>
    <w:p w14:paraId="2F0C1187" w14:textId="71CF0453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Evaluate</w:t>
      </w:r>
      <w:r>
        <w:rPr>
          <w:spacing w:val="-1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coverage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comprehensively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needs</w:t>
      </w:r>
    </w:p>
    <w:p w14:paraId="7D093E22" w14:textId="2DE5CEA0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spacing w:before="7"/>
        <w:ind w:hanging="679"/>
      </w:pPr>
      <w:r>
        <w:t>Aid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estate</w:t>
      </w:r>
      <w:r>
        <w:rPr>
          <w:spacing w:val="-11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12"/>
        </w:rPr>
        <w:t xml:space="preserve"> </w:t>
      </w:r>
      <w:r>
        <w:t>mortgage</w:t>
      </w:r>
      <w:r>
        <w:rPr>
          <w:spacing w:val="-14"/>
        </w:rPr>
        <w:t xml:space="preserve"> </w:t>
      </w:r>
      <w:r>
        <w:t>financing</w:t>
      </w:r>
    </w:p>
    <w:p w14:paraId="66A1933D" w14:textId="6434AE4F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Offer</w:t>
      </w:r>
      <w:r>
        <w:rPr>
          <w:spacing w:val="-13"/>
        </w:rPr>
        <w:t xml:space="preserve"> </w:t>
      </w:r>
      <w:r>
        <w:t>budgeting</w:t>
      </w:r>
      <w:r>
        <w:rPr>
          <w:spacing w:val="-13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consolidated</w:t>
      </w:r>
      <w:r>
        <w:rPr>
          <w:spacing w:val="-13"/>
        </w:rPr>
        <w:t xml:space="preserve"> </w:t>
      </w:r>
      <w:r>
        <w:t>account</w:t>
      </w:r>
      <w:r>
        <w:rPr>
          <w:spacing w:val="-13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informed</w:t>
      </w:r>
      <w:r>
        <w:rPr>
          <w:spacing w:val="-13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finances</w:t>
      </w:r>
    </w:p>
    <w:p w14:paraId="5F9A72C9" w14:textId="06362697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spacing w:before="5"/>
        <w:ind w:hanging="679"/>
      </w:pPr>
      <w:r>
        <w:t>Retirement</w:t>
      </w:r>
      <w:r w:rsidR="008A68D4">
        <w:t xml:space="preserve"> &amp; Retirement Income</w:t>
      </w:r>
      <w:r w:rsidR="008178A6">
        <w:t xml:space="preserve"> </w:t>
      </w:r>
      <w:r>
        <w:t>Planning</w:t>
      </w:r>
      <w:r w:rsidR="00F50624">
        <w:t xml:space="preserve"> along with the ideal distribution strategies</w:t>
      </w:r>
    </w:p>
    <w:p w14:paraId="43326AE0" w14:textId="02E65878" w:rsidR="003C22D9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Analyze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income</w:t>
      </w:r>
      <w:r>
        <w:rPr>
          <w:spacing w:val="-12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investment</w:t>
      </w:r>
      <w:r>
        <w:rPr>
          <w:spacing w:val="-12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making</w:t>
      </w:r>
    </w:p>
    <w:p w14:paraId="2F9E8F99" w14:textId="28706860" w:rsidR="00A1727F" w:rsidRDefault="00BC0322" w:rsidP="00D87B87">
      <w:pPr>
        <w:pStyle w:val="BodyText"/>
        <w:numPr>
          <w:ilvl w:val="0"/>
          <w:numId w:val="23"/>
        </w:numPr>
        <w:tabs>
          <w:tab w:val="left" w:pos="859"/>
        </w:tabs>
        <w:ind w:hanging="679"/>
      </w:pPr>
      <w:r>
        <w:t>Optimize strategies for Social Security payment</w:t>
      </w:r>
      <w:r>
        <w:rPr>
          <w:spacing w:val="-36"/>
        </w:rPr>
        <w:t xml:space="preserve"> </w:t>
      </w:r>
      <w:r>
        <w:t>options</w:t>
      </w:r>
    </w:p>
    <w:p w14:paraId="70F79B40" w14:textId="3285577D" w:rsidR="003C22D9" w:rsidRPr="00D84EF4" w:rsidRDefault="003C22D9" w:rsidP="00D84EF4"/>
    <w:p w14:paraId="660BC8B4" w14:textId="2F6071A0" w:rsidR="003C22D9" w:rsidRPr="00D87B87" w:rsidRDefault="00BC0322">
      <w:pPr>
        <w:pStyle w:val="Heading1"/>
        <w:spacing w:before="1"/>
        <w:rPr>
          <w:color w:val="1F4E1C"/>
        </w:rPr>
      </w:pPr>
      <w:r w:rsidRPr="00D87B87">
        <w:rPr>
          <w:color w:val="1F4E1C"/>
        </w:rPr>
        <w:t>Investment Advice and Management</w:t>
      </w:r>
    </w:p>
    <w:p w14:paraId="6D1F954D" w14:textId="369BD48E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Evaluate</w:t>
      </w:r>
      <w:r w:rsidRPr="00CA36A3">
        <w:t xml:space="preserve"> </w:t>
      </w:r>
      <w:r>
        <w:t>your</w:t>
      </w:r>
      <w:r w:rsidRPr="00CA36A3">
        <w:t xml:space="preserve"> </w:t>
      </w:r>
      <w:r>
        <w:t>tolerance</w:t>
      </w:r>
      <w:r w:rsidRPr="00CA36A3">
        <w:t xml:space="preserve"> </w:t>
      </w:r>
      <w:r>
        <w:t>for</w:t>
      </w:r>
      <w:r w:rsidRPr="00CA36A3">
        <w:t xml:space="preserve"> </w:t>
      </w:r>
      <w:r>
        <w:t>risk</w:t>
      </w:r>
      <w:r w:rsidRPr="00CA36A3">
        <w:t xml:space="preserve"> </w:t>
      </w:r>
      <w:r>
        <w:t>and</w:t>
      </w:r>
      <w:r w:rsidRPr="00CA36A3">
        <w:t xml:space="preserve"> </w:t>
      </w:r>
      <w:r>
        <w:t>loss</w:t>
      </w:r>
      <w:r w:rsidRPr="00CA36A3">
        <w:t xml:space="preserve"> </w:t>
      </w:r>
      <w:r>
        <w:t>to</w:t>
      </w:r>
      <w:r w:rsidRPr="00CA36A3">
        <w:t xml:space="preserve"> </w:t>
      </w:r>
      <w:r>
        <w:t>design</w:t>
      </w:r>
      <w:r w:rsidRPr="00CA36A3">
        <w:t xml:space="preserve"> </w:t>
      </w:r>
      <w:r>
        <w:t>appropriate</w:t>
      </w:r>
      <w:r w:rsidRPr="00CA36A3">
        <w:t xml:space="preserve"> </w:t>
      </w:r>
      <w:r>
        <w:t>investment</w:t>
      </w:r>
      <w:r w:rsidRPr="00CA36A3">
        <w:t xml:space="preserve"> </w:t>
      </w:r>
      <w:r>
        <w:t>strategies</w:t>
      </w:r>
    </w:p>
    <w:p w14:paraId="6FAFAB19" w14:textId="46FD84EC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Design</w:t>
      </w:r>
      <w:r w:rsidRPr="00CA36A3">
        <w:t xml:space="preserve"> </w:t>
      </w:r>
      <w:r>
        <w:t>and</w:t>
      </w:r>
      <w:r w:rsidRPr="00CA36A3">
        <w:t xml:space="preserve"> </w:t>
      </w:r>
      <w:r>
        <w:t>maintain</w:t>
      </w:r>
      <w:r w:rsidRPr="00CA36A3">
        <w:t xml:space="preserve"> </w:t>
      </w:r>
      <w:r>
        <w:t>a</w:t>
      </w:r>
      <w:r w:rsidRPr="00CA36A3">
        <w:t xml:space="preserve"> </w:t>
      </w:r>
      <w:r w:rsidR="005536D6">
        <w:t>personalized</w:t>
      </w:r>
      <w:r w:rsidR="005536D6" w:rsidRPr="00CA36A3">
        <w:t xml:space="preserve"> </w:t>
      </w:r>
      <w:r w:rsidR="005536D6">
        <w:t>investment</w:t>
      </w:r>
      <w:r w:rsidR="005536D6" w:rsidRPr="00CA36A3">
        <w:t xml:space="preserve"> </w:t>
      </w:r>
      <w:r w:rsidR="005536D6">
        <w:t>solution</w:t>
      </w:r>
      <w:r w:rsidRPr="00CA36A3">
        <w:t xml:space="preserve"> </w:t>
      </w:r>
      <w:r>
        <w:t>and</w:t>
      </w:r>
      <w:r w:rsidRPr="00CA36A3">
        <w:t xml:space="preserve"> </w:t>
      </w:r>
      <w:r>
        <w:t>a</w:t>
      </w:r>
      <w:r w:rsidRPr="00CA36A3">
        <w:t xml:space="preserve"> </w:t>
      </w:r>
      <w:r>
        <w:t>portfolio</w:t>
      </w:r>
      <w:r w:rsidRPr="00CA36A3">
        <w:t xml:space="preserve"> </w:t>
      </w:r>
      <w:r>
        <w:t>appropriate</w:t>
      </w:r>
      <w:r w:rsidRPr="00CA36A3">
        <w:t xml:space="preserve"> </w:t>
      </w:r>
      <w:r>
        <w:t>to</w:t>
      </w:r>
      <w:r w:rsidRPr="00CA36A3">
        <w:t xml:space="preserve"> </w:t>
      </w:r>
      <w:r>
        <w:t>your</w:t>
      </w:r>
      <w:r w:rsidRPr="00CA36A3">
        <w:t xml:space="preserve"> </w:t>
      </w:r>
      <w:r>
        <w:t>needs</w:t>
      </w:r>
    </w:p>
    <w:p w14:paraId="4143CF4D" w14:textId="2E0FBBBA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Recommend</w:t>
      </w:r>
      <w:r w:rsidRPr="00CA36A3">
        <w:t xml:space="preserve"> </w:t>
      </w:r>
      <w:r>
        <w:t>proper</w:t>
      </w:r>
      <w:r w:rsidRPr="00CA36A3">
        <w:t xml:space="preserve"> </w:t>
      </w:r>
      <w:r>
        <w:t>allocation</w:t>
      </w:r>
      <w:r w:rsidRPr="00CA36A3">
        <w:t xml:space="preserve"> </w:t>
      </w:r>
      <w:r>
        <w:t>and</w:t>
      </w:r>
      <w:r w:rsidRPr="00CA36A3">
        <w:t xml:space="preserve"> </w:t>
      </w:r>
      <w:r>
        <w:t>positioning</w:t>
      </w:r>
      <w:r w:rsidRPr="00CA36A3">
        <w:t xml:space="preserve"> </w:t>
      </w:r>
      <w:r>
        <w:t>of</w:t>
      </w:r>
      <w:r w:rsidRPr="00CA36A3">
        <w:t xml:space="preserve"> </w:t>
      </w:r>
      <w:r>
        <w:t>funds</w:t>
      </w:r>
      <w:r w:rsidRPr="00CA36A3">
        <w:t xml:space="preserve"> </w:t>
      </w:r>
      <w:r>
        <w:t>in</w:t>
      </w:r>
      <w:r w:rsidRPr="00CA36A3">
        <w:t xml:space="preserve"> </w:t>
      </w:r>
      <w:r>
        <w:t>retirement</w:t>
      </w:r>
      <w:r w:rsidRPr="00CA36A3">
        <w:t xml:space="preserve"> </w:t>
      </w:r>
      <w:r>
        <w:t>plans</w:t>
      </w:r>
      <w:r w:rsidRPr="00CA36A3">
        <w:t xml:space="preserve"> </w:t>
      </w:r>
      <w:r>
        <w:t>such</w:t>
      </w:r>
      <w:r w:rsidRPr="00CA36A3">
        <w:t xml:space="preserve"> </w:t>
      </w:r>
      <w:r>
        <w:t>as</w:t>
      </w:r>
      <w:r w:rsidRPr="00CA36A3">
        <w:t xml:space="preserve"> </w:t>
      </w:r>
      <w:r>
        <w:t>401(k)s</w:t>
      </w:r>
    </w:p>
    <w:p w14:paraId="61748221" w14:textId="2CA1A6D6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Hold</w:t>
      </w:r>
      <w:r w:rsidRPr="00CA36A3">
        <w:t xml:space="preserve"> </w:t>
      </w:r>
      <w:r>
        <w:t>regular</w:t>
      </w:r>
      <w:r w:rsidRPr="00CA36A3">
        <w:t xml:space="preserve"> </w:t>
      </w:r>
      <w:r>
        <w:t>review</w:t>
      </w:r>
      <w:r w:rsidRPr="00CA36A3">
        <w:t xml:space="preserve"> </w:t>
      </w:r>
      <w:r>
        <w:t>meetings</w:t>
      </w:r>
      <w:r w:rsidRPr="00CA36A3">
        <w:t xml:space="preserve"> </w:t>
      </w:r>
      <w:r>
        <w:t>to</w:t>
      </w:r>
      <w:r w:rsidRPr="00CA36A3">
        <w:t xml:space="preserve"> </w:t>
      </w:r>
      <w:r>
        <w:t>ensure</w:t>
      </w:r>
      <w:r w:rsidRPr="00CA36A3">
        <w:t xml:space="preserve"> </w:t>
      </w:r>
      <w:r>
        <w:t>you are</w:t>
      </w:r>
      <w:r w:rsidRPr="00CA36A3">
        <w:t xml:space="preserve"> </w:t>
      </w:r>
      <w:r>
        <w:t>on</w:t>
      </w:r>
      <w:r w:rsidRPr="00CA36A3">
        <w:t xml:space="preserve"> </w:t>
      </w:r>
      <w:r>
        <w:t>track</w:t>
      </w:r>
      <w:r w:rsidRPr="00CA36A3">
        <w:t xml:space="preserve"> </w:t>
      </w:r>
      <w:r>
        <w:t>to</w:t>
      </w:r>
      <w:r w:rsidRPr="00CA36A3">
        <w:t xml:space="preserve"> </w:t>
      </w:r>
      <w:r>
        <w:t>meet</w:t>
      </w:r>
      <w:r w:rsidRPr="00CA36A3">
        <w:t xml:space="preserve"> </w:t>
      </w:r>
      <w:r>
        <w:t>your goals</w:t>
      </w:r>
    </w:p>
    <w:p w14:paraId="4DB11EEE" w14:textId="508A3888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Provide</w:t>
      </w:r>
      <w:r w:rsidRPr="00CA36A3">
        <w:t xml:space="preserve"> </w:t>
      </w:r>
      <w:r>
        <w:t>ongoing</w:t>
      </w:r>
      <w:r w:rsidRPr="00CA36A3">
        <w:t xml:space="preserve"> </w:t>
      </w:r>
      <w:r>
        <w:t>due</w:t>
      </w:r>
      <w:r w:rsidRPr="00CA36A3">
        <w:t xml:space="preserve"> </w:t>
      </w:r>
      <w:r>
        <w:t>diligence</w:t>
      </w:r>
      <w:r w:rsidRPr="00CA36A3">
        <w:t xml:space="preserve"> </w:t>
      </w:r>
      <w:r>
        <w:t>and</w:t>
      </w:r>
      <w:r w:rsidRPr="00CA36A3">
        <w:t xml:space="preserve"> </w:t>
      </w:r>
      <w:r>
        <w:t>monitoring</w:t>
      </w:r>
      <w:r w:rsidRPr="00CA36A3">
        <w:t xml:space="preserve"> </w:t>
      </w:r>
      <w:r>
        <w:t>of</w:t>
      </w:r>
      <w:r w:rsidRPr="00CA36A3">
        <w:t xml:space="preserve"> </w:t>
      </w:r>
      <w:r>
        <w:t>investments</w:t>
      </w:r>
    </w:p>
    <w:p w14:paraId="1EFC5C5E" w14:textId="61A79C9C" w:rsidR="003C22D9" w:rsidRDefault="00BC0322" w:rsidP="00D87B87">
      <w:pPr>
        <w:pStyle w:val="BodyText"/>
        <w:numPr>
          <w:ilvl w:val="0"/>
          <w:numId w:val="24"/>
        </w:numPr>
        <w:tabs>
          <w:tab w:val="left" w:pos="859"/>
        </w:tabs>
        <w:spacing w:before="17"/>
        <w:ind w:hanging="818"/>
      </w:pPr>
      <w:r>
        <w:t>Discuss</w:t>
      </w:r>
      <w:r w:rsidRPr="00CA36A3">
        <w:t xml:space="preserve"> </w:t>
      </w:r>
      <w:r>
        <w:t>and</w:t>
      </w:r>
      <w:r w:rsidRPr="00CA36A3">
        <w:t xml:space="preserve"> </w:t>
      </w:r>
      <w:r>
        <w:t>present</w:t>
      </w:r>
      <w:r w:rsidRPr="00CA36A3">
        <w:t xml:space="preserve"> </w:t>
      </w:r>
      <w:r>
        <w:t>alternative</w:t>
      </w:r>
      <w:r w:rsidRPr="00CA36A3">
        <w:t xml:space="preserve"> </w:t>
      </w:r>
      <w:r>
        <w:t>investment</w:t>
      </w:r>
      <w:r w:rsidRPr="00CA36A3">
        <w:t xml:space="preserve"> </w:t>
      </w:r>
      <w:r>
        <w:t>solutions</w:t>
      </w:r>
      <w:r w:rsidRPr="00CA36A3">
        <w:t xml:space="preserve"> </w:t>
      </w:r>
      <w:r>
        <w:t>for</w:t>
      </w:r>
      <w:r w:rsidRPr="00CA36A3">
        <w:t xml:space="preserve"> </w:t>
      </w:r>
      <w:r>
        <w:t>proper</w:t>
      </w:r>
      <w:r w:rsidRPr="00CA36A3">
        <w:t xml:space="preserve"> </w:t>
      </w:r>
      <w:r>
        <w:t>portfolio</w:t>
      </w:r>
      <w:r w:rsidRPr="00CA36A3">
        <w:t xml:space="preserve"> </w:t>
      </w:r>
      <w:r>
        <w:t>diversification</w:t>
      </w:r>
    </w:p>
    <w:p w14:paraId="782C3163" w14:textId="2FD60C75" w:rsidR="003C22D9" w:rsidRDefault="00BC0322" w:rsidP="00D87B87">
      <w:pPr>
        <w:pStyle w:val="BodyText"/>
        <w:numPr>
          <w:ilvl w:val="0"/>
          <w:numId w:val="25"/>
        </w:numPr>
        <w:tabs>
          <w:tab w:val="left" w:pos="859"/>
        </w:tabs>
        <w:spacing w:before="17"/>
        <w:ind w:hanging="818"/>
      </w:pPr>
      <w:r>
        <w:t>Manage and consolidate investment</w:t>
      </w:r>
      <w:r w:rsidRPr="00CA36A3">
        <w:t xml:space="preserve"> </w:t>
      </w:r>
      <w:r>
        <w:t>paperwork</w:t>
      </w:r>
    </w:p>
    <w:p w14:paraId="3661E026" w14:textId="77777777" w:rsidR="00531F55" w:rsidRDefault="00531F55" w:rsidP="00531F55">
      <w:pPr>
        <w:pStyle w:val="NormalWeb"/>
        <w:ind w:left="3600"/>
      </w:pPr>
      <w:r>
        <w:rPr>
          <w:noProof/>
        </w:rPr>
        <w:drawing>
          <wp:inline distT="0" distB="0" distL="0" distR="0" wp14:anchorId="63E0EE90" wp14:editId="67F21EC7">
            <wp:extent cx="1889781" cy="929005"/>
            <wp:effectExtent l="0" t="0" r="0" b="4445"/>
            <wp:docPr id="1825303624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03624" name="Picture 1" descr="A green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59" cy="93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3484" w14:textId="77777777" w:rsidR="00531F55" w:rsidRDefault="00531F55" w:rsidP="00745F98">
      <w:pPr>
        <w:pStyle w:val="Heading1"/>
        <w:ind w:left="1497" w:firstLine="663"/>
        <w:rPr>
          <w:color w:val="1F4E1C"/>
        </w:rPr>
      </w:pPr>
    </w:p>
    <w:p w14:paraId="41540601" w14:textId="579F236F" w:rsidR="00745F98" w:rsidRDefault="00745F98" w:rsidP="00745F98">
      <w:pPr>
        <w:pStyle w:val="Heading1"/>
        <w:ind w:left="1497" w:firstLine="663"/>
        <w:rPr>
          <w:color w:val="1F4E1C"/>
        </w:rPr>
      </w:pPr>
      <w:r>
        <w:rPr>
          <w:rFonts w:ascii="Times New Roman"/>
          <w:noProof/>
          <w:sz w:val="21"/>
        </w:rPr>
        <w:drawing>
          <wp:inline distT="0" distB="0" distL="0" distR="0" wp14:anchorId="66C28143" wp14:editId="4EE5D20A">
            <wp:extent cx="3817088" cy="1165391"/>
            <wp:effectExtent l="0" t="0" r="0" b="0"/>
            <wp:docPr id="497322130" name="Picture 4973221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026" cy="117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458B5" w14:textId="209E8391" w:rsidR="00745F98" w:rsidRPr="00745F98" w:rsidRDefault="00924917" w:rsidP="00924917">
      <w:pPr>
        <w:pStyle w:val="Title"/>
        <w:jc w:val="left"/>
        <w:rPr>
          <w:color w:val="1F4E1C"/>
        </w:rPr>
      </w:pPr>
      <w:r>
        <w:rPr>
          <w:color w:val="1F4E1C"/>
          <w:sz w:val="44"/>
        </w:rPr>
        <w:t xml:space="preserve">     Updated Client Services</w:t>
      </w:r>
    </w:p>
    <w:p w14:paraId="32A22575" w14:textId="0CE91B65" w:rsidR="00745F98" w:rsidRDefault="00745F98">
      <w:pPr>
        <w:pStyle w:val="Heading1"/>
        <w:rPr>
          <w:color w:val="1F4E1C"/>
        </w:rPr>
      </w:pPr>
      <w:r w:rsidRPr="00D87B87">
        <w:rPr>
          <w:noProof/>
          <w:color w:val="1F4E1C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570CCEA" wp14:editId="15B82249">
                <wp:simplePos x="0" y="0"/>
                <wp:positionH relativeFrom="page">
                  <wp:posOffset>501650</wp:posOffset>
                </wp:positionH>
                <wp:positionV relativeFrom="paragraph">
                  <wp:posOffset>156845</wp:posOffset>
                </wp:positionV>
                <wp:extent cx="6437630" cy="1270"/>
                <wp:effectExtent l="0" t="0" r="0" b="0"/>
                <wp:wrapTopAndBottom/>
                <wp:docPr id="15763096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8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solidFill>
                          <a:srgbClr val="9BBB59">
                            <a:lumMod val="75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800B0E" id="Freeform 2" o:spid="_x0000_s1026" style="position:absolute;margin-left:39.5pt;margin-top:12.35pt;width:506.9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" path="m,l10137,e" fillcolor="#77933c" strokecolor="#f2f2f2" strokeweight="3pt">
                <v:shadow on="t" color="#4f6228" opacity=".5" offset="1pt"/>
                <v:path arrowok="t" o:connecttype="custom" o:connectlocs="0,0;6436995,0" o:connectangles="0,0"/>
                <w10:wrap type="topAndBottom" anchorx="page"/>
              </v:shape>
            </w:pict>
          </mc:Fallback>
        </mc:AlternateContent>
      </w:r>
    </w:p>
    <w:p w14:paraId="526F97ED" w14:textId="7E6053A7" w:rsidR="003C22D9" w:rsidRPr="00D87B87" w:rsidRDefault="00BC0322">
      <w:pPr>
        <w:pStyle w:val="Heading1"/>
        <w:rPr>
          <w:color w:val="1F4E1C"/>
        </w:rPr>
      </w:pPr>
      <w:r w:rsidRPr="00D87B87">
        <w:rPr>
          <w:color w:val="1F4E1C"/>
        </w:rPr>
        <w:t>Tax Planning</w:t>
      </w:r>
    </w:p>
    <w:p w14:paraId="1E244DC5" w14:textId="5E42DAAF" w:rsidR="003C22D9" w:rsidRDefault="00BC0322" w:rsidP="00D87B87">
      <w:pPr>
        <w:pStyle w:val="BodyText"/>
        <w:numPr>
          <w:ilvl w:val="0"/>
          <w:numId w:val="26"/>
        </w:numPr>
        <w:tabs>
          <w:tab w:val="left" w:pos="859"/>
        </w:tabs>
        <w:spacing w:before="17"/>
        <w:ind w:hanging="818"/>
      </w:pPr>
      <w:r>
        <w:t>Comprehensively</w:t>
      </w:r>
      <w:r w:rsidRPr="00CA36A3">
        <w:t xml:space="preserve"> </w:t>
      </w:r>
      <w:r>
        <w:t>review</w:t>
      </w:r>
      <w:r w:rsidRPr="00CA36A3">
        <w:t xml:space="preserve"> </w:t>
      </w:r>
      <w:r>
        <w:t>your</w:t>
      </w:r>
      <w:r w:rsidRPr="00CA36A3">
        <w:t xml:space="preserve"> </w:t>
      </w:r>
      <w:r>
        <w:t>tax</w:t>
      </w:r>
      <w:r w:rsidRPr="00CA36A3">
        <w:t xml:space="preserve"> </w:t>
      </w:r>
      <w:r>
        <w:t>situation</w:t>
      </w:r>
      <w:r w:rsidRPr="00CA36A3">
        <w:t xml:space="preserve"> </w:t>
      </w:r>
      <w:r>
        <w:t>to</w:t>
      </w:r>
      <w:r w:rsidRPr="00CA36A3">
        <w:t xml:space="preserve"> </w:t>
      </w:r>
      <w:r>
        <w:t>highlight</w:t>
      </w:r>
      <w:r w:rsidRPr="00CA36A3">
        <w:t xml:space="preserve"> </w:t>
      </w:r>
      <w:r>
        <w:t>opportunities</w:t>
      </w:r>
      <w:r w:rsidRPr="00CA36A3">
        <w:t xml:space="preserve"> </w:t>
      </w:r>
      <w:r>
        <w:t>for</w:t>
      </w:r>
      <w:r w:rsidRPr="00CA36A3">
        <w:t xml:space="preserve"> </w:t>
      </w:r>
      <w:r>
        <w:t>optimal</w:t>
      </w:r>
      <w:r w:rsidRPr="00CA36A3">
        <w:t xml:space="preserve"> </w:t>
      </w:r>
      <w:r>
        <w:t>tax</w:t>
      </w:r>
      <w:r w:rsidRPr="00CA36A3">
        <w:t xml:space="preserve"> </w:t>
      </w:r>
      <w:r>
        <w:t>positioning</w:t>
      </w:r>
    </w:p>
    <w:p w14:paraId="71C83CE7" w14:textId="4A7B4EC6" w:rsidR="003C22D9" w:rsidRDefault="00BC0322" w:rsidP="00D87B87">
      <w:pPr>
        <w:pStyle w:val="BodyText"/>
        <w:numPr>
          <w:ilvl w:val="0"/>
          <w:numId w:val="26"/>
        </w:numPr>
        <w:tabs>
          <w:tab w:val="left" w:pos="859"/>
        </w:tabs>
        <w:spacing w:before="17"/>
        <w:ind w:hanging="818"/>
      </w:pPr>
      <w:r>
        <w:t>Incorporate</w:t>
      </w:r>
      <w:r w:rsidRPr="00CA36A3">
        <w:t xml:space="preserve"> </w:t>
      </w:r>
      <w:r>
        <w:t>tax</w:t>
      </w:r>
      <w:r w:rsidRPr="00CA36A3">
        <w:t xml:space="preserve"> </w:t>
      </w:r>
      <w:r>
        <w:t>law</w:t>
      </w:r>
      <w:r w:rsidRPr="00CA36A3">
        <w:t xml:space="preserve"> </w:t>
      </w:r>
      <w:r>
        <w:t>changes</w:t>
      </w:r>
      <w:r w:rsidRPr="00CA36A3">
        <w:t xml:space="preserve"> </w:t>
      </w:r>
      <w:r>
        <w:t>and</w:t>
      </w:r>
      <w:r w:rsidRPr="00CA36A3">
        <w:t xml:space="preserve"> </w:t>
      </w:r>
      <w:r>
        <w:t>projections</w:t>
      </w:r>
      <w:r w:rsidRPr="00CA36A3">
        <w:t xml:space="preserve"> </w:t>
      </w:r>
      <w:r>
        <w:t>into</w:t>
      </w:r>
      <w:r w:rsidRPr="00CA36A3">
        <w:t xml:space="preserve"> </w:t>
      </w:r>
      <w:r>
        <w:t>your</w:t>
      </w:r>
      <w:r w:rsidRPr="00CA36A3">
        <w:t xml:space="preserve"> </w:t>
      </w:r>
      <w:r>
        <w:t>planning</w:t>
      </w:r>
      <w:r w:rsidRPr="00CA36A3">
        <w:t xml:space="preserve"> </w:t>
      </w:r>
      <w:r>
        <w:t>and</w:t>
      </w:r>
      <w:r w:rsidRPr="00CA36A3">
        <w:t xml:space="preserve"> </w:t>
      </w:r>
      <w:r>
        <w:t>investment</w:t>
      </w:r>
      <w:r w:rsidRPr="00CA36A3">
        <w:t xml:space="preserve"> </w:t>
      </w:r>
      <w:r>
        <w:t>strategies</w:t>
      </w:r>
    </w:p>
    <w:p w14:paraId="29D56EEB" w14:textId="7789EFC6" w:rsidR="003C22D9" w:rsidRDefault="00BC0322" w:rsidP="00D87B87">
      <w:pPr>
        <w:pStyle w:val="BodyText"/>
        <w:numPr>
          <w:ilvl w:val="0"/>
          <w:numId w:val="26"/>
        </w:numPr>
        <w:tabs>
          <w:tab w:val="left" w:pos="859"/>
        </w:tabs>
        <w:spacing w:before="17"/>
        <w:ind w:hanging="818"/>
      </w:pPr>
      <w:r>
        <w:t>Consult</w:t>
      </w:r>
      <w:r w:rsidRPr="00CA36A3">
        <w:t xml:space="preserve"> </w:t>
      </w:r>
      <w:r>
        <w:t>with</w:t>
      </w:r>
      <w:r w:rsidRPr="00CA36A3">
        <w:t xml:space="preserve"> your </w:t>
      </w:r>
      <w:r>
        <w:t>tax</w:t>
      </w:r>
      <w:r w:rsidRPr="00CA36A3">
        <w:t xml:space="preserve"> </w:t>
      </w:r>
      <w:r>
        <w:t>preparer</w:t>
      </w:r>
      <w:r w:rsidRPr="00CA36A3">
        <w:t xml:space="preserve"> </w:t>
      </w:r>
      <w:r>
        <w:t>to</w:t>
      </w:r>
      <w:r w:rsidRPr="00CA36A3">
        <w:t xml:space="preserve"> </w:t>
      </w:r>
      <w:r>
        <w:t>make</w:t>
      </w:r>
      <w:r w:rsidRPr="00CA36A3">
        <w:t xml:space="preserve"> </w:t>
      </w:r>
      <w:r>
        <w:t>sure</w:t>
      </w:r>
      <w:r w:rsidRPr="00CA36A3">
        <w:t xml:space="preserve"> </w:t>
      </w:r>
      <w:r>
        <w:t>all</w:t>
      </w:r>
      <w:r w:rsidRPr="00CA36A3">
        <w:t xml:space="preserve"> </w:t>
      </w:r>
      <w:r>
        <w:t>finances</w:t>
      </w:r>
      <w:r w:rsidRPr="00CA36A3">
        <w:t xml:space="preserve"> </w:t>
      </w:r>
      <w:r>
        <w:t>and</w:t>
      </w:r>
      <w:r w:rsidRPr="00CA36A3">
        <w:t xml:space="preserve"> </w:t>
      </w:r>
      <w:r>
        <w:t>solutions</w:t>
      </w:r>
      <w:r w:rsidRPr="00CA36A3">
        <w:t xml:space="preserve"> </w:t>
      </w:r>
      <w:r>
        <w:t>are</w:t>
      </w:r>
      <w:r w:rsidRPr="00CA36A3">
        <w:t xml:space="preserve"> </w:t>
      </w:r>
      <w:r>
        <w:t>aligned</w:t>
      </w:r>
    </w:p>
    <w:p w14:paraId="7C0CF0BA" w14:textId="225EE132" w:rsidR="003C22D9" w:rsidRPr="00D87B87" w:rsidRDefault="00BC0322">
      <w:pPr>
        <w:pStyle w:val="Heading1"/>
        <w:rPr>
          <w:color w:val="1F4E1C"/>
        </w:rPr>
      </w:pPr>
      <w:r w:rsidRPr="00D87B87">
        <w:rPr>
          <w:color w:val="1F4E1C"/>
        </w:rPr>
        <w:t>Estate</w:t>
      </w:r>
      <w:r w:rsidR="00D267FD">
        <w:rPr>
          <w:color w:val="1F4E1C"/>
        </w:rPr>
        <w:t xml:space="preserve"> &amp; Family</w:t>
      </w:r>
      <w:r w:rsidRPr="00D87B87">
        <w:rPr>
          <w:color w:val="1F4E1C"/>
        </w:rPr>
        <w:t xml:space="preserve"> Planning</w:t>
      </w:r>
    </w:p>
    <w:p w14:paraId="177C1B17" w14:textId="00509579" w:rsidR="003C22D9" w:rsidRDefault="00BC0322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Review</w:t>
      </w:r>
      <w:r w:rsidRPr="00CA36A3">
        <w:t xml:space="preserve"> </w:t>
      </w:r>
      <w:r>
        <w:t>your</w:t>
      </w:r>
      <w:r w:rsidRPr="00CA36A3">
        <w:t xml:space="preserve"> </w:t>
      </w:r>
      <w:r>
        <w:t>current</w:t>
      </w:r>
      <w:r w:rsidRPr="00CA36A3">
        <w:t xml:space="preserve"> </w:t>
      </w:r>
      <w:r>
        <w:t>estate</w:t>
      </w:r>
      <w:r w:rsidRPr="00CA36A3">
        <w:t xml:space="preserve"> </w:t>
      </w:r>
      <w:r>
        <w:t>plan,</w:t>
      </w:r>
      <w:r w:rsidRPr="00CA36A3">
        <w:t xml:space="preserve"> </w:t>
      </w:r>
      <w:r>
        <w:t>will,</w:t>
      </w:r>
      <w:r w:rsidRPr="00CA36A3">
        <w:t xml:space="preserve"> </w:t>
      </w:r>
      <w:r>
        <w:t>trusts</w:t>
      </w:r>
      <w:r w:rsidRPr="00CA36A3">
        <w:t xml:space="preserve"> </w:t>
      </w:r>
      <w:r>
        <w:t>and</w:t>
      </w:r>
      <w:r w:rsidRPr="00CA36A3">
        <w:t xml:space="preserve"> </w:t>
      </w:r>
      <w:r>
        <w:t>powers</w:t>
      </w:r>
      <w:r w:rsidRPr="00CA36A3">
        <w:t xml:space="preserve"> </w:t>
      </w:r>
      <w:r>
        <w:t>of</w:t>
      </w:r>
      <w:r w:rsidRPr="00CA36A3">
        <w:t xml:space="preserve"> </w:t>
      </w:r>
      <w:r>
        <w:t>attorney</w:t>
      </w:r>
      <w:r w:rsidRPr="00CA36A3">
        <w:t xml:space="preserve"> </w:t>
      </w:r>
      <w:r>
        <w:t>for</w:t>
      </w:r>
      <w:r w:rsidRPr="00CA36A3">
        <w:t xml:space="preserve"> </w:t>
      </w:r>
      <w:r>
        <w:t>concerns</w:t>
      </w:r>
      <w:r w:rsidRPr="00CA36A3">
        <w:t xml:space="preserve"> </w:t>
      </w:r>
      <w:r>
        <w:t>and</w:t>
      </w:r>
      <w:r w:rsidRPr="00CA36A3">
        <w:t xml:space="preserve"> </w:t>
      </w:r>
      <w:r>
        <w:t>necessary</w:t>
      </w:r>
      <w:r w:rsidRPr="00CA36A3">
        <w:t xml:space="preserve"> </w:t>
      </w:r>
      <w:r>
        <w:t>changes</w:t>
      </w:r>
    </w:p>
    <w:p w14:paraId="0F27FD3A" w14:textId="18B61575" w:rsidR="003C22D9" w:rsidRDefault="00BC0322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Assist</w:t>
      </w:r>
      <w:r w:rsidRPr="00CA36A3">
        <w:t xml:space="preserve"> </w:t>
      </w:r>
      <w:r>
        <w:t>in</w:t>
      </w:r>
      <w:r w:rsidRPr="00CA36A3">
        <w:t xml:space="preserve"> </w:t>
      </w:r>
      <w:r>
        <w:t>asset</w:t>
      </w:r>
      <w:r w:rsidRPr="00CA36A3">
        <w:t xml:space="preserve"> </w:t>
      </w:r>
      <w:r>
        <w:t>transfer</w:t>
      </w:r>
      <w:r w:rsidRPr="00CA36A3">
        <w:t xml:space="preserve"> </w:t>
      </w:r>
      <w:r>
        <w:t>strategies</w:t>
      </w:r>
      <w:r w:rsidRPr="00CA36A3">
        <w:t xml:space="preserve"> </w:t>
      </w:r>
      <w:r>
        <w:t>and</w:t>
      </w:r>
      <w:r w:rsidRPr="00CA36A3">
        <w:t xml:space="preserve"> </w:t>
      </w:r>
      <w:r>
        <w:t>beneficiary</w:t>
      </w:r>
      <w:r w:rsidRPr="00CA36A3">
        <w:t xml:space="preserve"> </w:t>
      </w:r>
      <w:r>
        <w:t>review</w:t>
      </w:r>
    </w:p>
    <w:p w14:paraId="0C2A5292" w14:textId="1C61F76F" w:rsidR="003C22D9" w:rsidRDefault="00BC0322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Organize</w:t>
      </w:r>
      <w:r w:rsidRPr="00CA36A3">
        <w:t xml:space="preserve"> </w:t>
      </w:r>
      <w:r>
        <w:t>meetings</w:t>
      </w:r>
      <w:r w:rsidRPr="00CA36A3">
        <w:t xml:space="preserve"> </w:t>
      </w:r>
      <w:r>
        <w:t>with</w:t>
      </w:r>
      <w:r w:rsidRPr="00CA36A3">
        <w:t xml:space="preserve"> </w:t>
      </w:r>
      <w:r>
        <w:t>your</w:t>
      </w:r>
      <w:r w:rsidRPr="00CA36A3">
        <w:t xml:space="preserve"> </w:t>
      </w:r>
      <w:r>
        <w:t>family</w:t>
      </w:r>
      <w:r w:rsidRPr="00CA36A3">
        <w:t xml:space="preserve"> </w:t>
      </w:r>
      <w:r>
        <w:t>to</w:t>
      </w:r>
      <w:r w:rsidRPr="00CA36A3">
        <w:t xml:space="preserve"> </w:t>
      </w:r>
      <w:r>
        <w:t>review</w:t>
      </w:r>
      <w:r w:rsidRPr="00CA36A3">
        <w:t xml:space="preserve"> </w:t>
      </w:r>
      <w:r>
        <w:t>your</w:t>
      </w:r>
      <w:r w:rsidRPr="00CA36A3">
        <w:t xml:space="preserve"> </w:t>
      </w:r>
      <w:r>
        <w:t>financial</w:t>
      </w:r>
      <w:r w:rsidRPr="00CA36A3">
        <w:t xml:space="preserve"> </w:t>
      </w:r>
      <w:r>
        <w:t>and</w:t>
      </w:r>
      <w:r w:rsidRPr="00CA36A3">
        <w:t xml:space="preserve"> </w:t>
      </w:r>
      <w:r>
        <w:t>estate</w:t>
      </w:r>
      <w:r w:rsidRPr="00CA36A3">
        <w:t xml:space="preserve"> </w:t>
      </w:r>
      <w:r>
        <w:t>situations</w:t>
      </w:r>
    </w:p>
    <w:p w14:paraId="4EAE5CDE" w14:textId="755E0D33" w:rsidR="003C22D9" w:rsidRDefault="00BC0322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Provide</w:t>
      </w:r>
      <w:r w:rsidRPr="00CA36A3">
        <w:t xml:space="preserve"> </w:t>
      </w:r>
      <w:r>
        <w:t>guidance</w:t>
      </w:r>
      <w:r w:rsidRPr="00CA36A3">
        <w:t xml:space="preserve"> </w:t>
      </w:r>
      <w:r>
        <w:t>with</w:t>
      </w:r>
      <w:r w:rsidRPr="00CA36A3">
        <w:t xml:space="preserve"> </w:t>
      </w:r>
      <w:r>
        <w:t>the</w:t>
      </w:r>
      <w:r w:rsidRPr="00CA36A3">
        <w:t xml:space="preserve"> </w:t>
      </w:r>
      <w:r>
        <w:t>appropriate</w:t>
      </w:r>
      <w:r w:rsidRPr="00CA36A3">
        <w:t xml:space="preserve"> </w:t>
      </w:r>
      <w:r>
        <w:t>and</w:t>
      </w:r>
      <w:r w:rsidRPr="00CA36A3">
        <w:t xml:space="preserve"> </w:t>
      </w:r>
      <w:r>
        <w:t>necessary</w:t>
      </w:r>
      <w:r w:rsidRPr="00CA36A3">
        <w:t xml:space="preserve"> </w:t>
      </w:r>
      <w:r>
        <w:t>steps</w:t>
      </w:r>
      <w:r w:rsidRPr="00CA36A3">
        <w:t xml:space="preserve"> </w:t>
      </w:r>
      <w:r>
        <w:t>in</w:t>
      </w:r>
      <w:r w:rsidRPr="00CA36A3">
        <w:t xml:space="preserve"> </w:t>
      </w:r>
      <w:r>
        <w:t>the</w:t>
      </w:r>
      <w:r w:rsidRPr="00CA36A3">
        <w:t xml:space="preserve"> </w:t>
      </w:r>
      <w:r>
        <w:t>event</w:t>
      </w:r>
      <w:r w:rsidRPr="00CA36A3">
        <w:t xml:space="preserve"> </w:t>
      </w:r>
      <w:r>
        <w:t>of</w:t>
      </w:r>
      <w:r w:rsidRPr="00CA36A3">
        <w:t xml:space="preserve"> </w:t>
      </w:r>
      <w:r>
        <w:t>the</w:t>
      </w:r>
      <w:r w:rsidRPr="00CA36A3">
        <w:t xml:space="preserve"> </w:t>
      </w:r>
      <w:r>
        <w:t>death</w:t>
      </w:r>
      <w:r w:rsidRPr="00CA36A3">
        <w:t xml:space="preserve"> </w:t>
      </w:r>
      <w:r>
        <w:t>of</w:t>
      </w:r>
      <w:r w:rsidRPr="00CA36A3">
        <w:t xml:space="preserve"> </w:t>
      </w:r>
      <w:r>
        <w:t>a</w:t>
      </w:r>
      <w:r w:rsidRPr="00CA36A3">
        <w:t xml:space="preserve"> </w:t>
      </w:r>
      <w:r>
        <w:t>loved</w:t>
      </w:r>
      <w:r w:rsidRPr="00CA36A3">
        <w:t xml:space="preserve"> </w:t>
      </w:r>
      <w:r>
        <w:t>one</w:t>
      </w:r>
    </w:p>
    <w:p w14:paraId="122D8279" w14:textId="342D605A" w:rsidR="003C22D9" w:rsidRDefault="00BC0322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Assess</w:t>
      </w:r>
      <w:r w:rsidRPr="00CA36A3">
        <w:t xml:space="preserve"> </w:t>
      </w:r>
      <w:r>
        <w:t>philanthropic</w:t>
      </w:r>
      <w:r w:rsidRPr="00CA36A3">
        <w:t xml:space="preserve"> </w:t>
      </w:r>
      <w:r>
        <w:t>giving</w:t>
      </w:r>
      <w:r w:rsidRPr="00CA36A3">
        <w:t xml:space="preserve"> </w:t>
      </w:r>
      <w:r>
        <w:t>solutions</w:t>
      </w:r>
      <w:r w:rsidRPr="00CA36A3">
        <w:t xml:space="preserve"> </w:t>
      </w:r>
      <w:r>
        <w:t>through</w:t>
      </w:r>
      <w:r w:rsidRPr="00CA36A3">
        <w:t xml:space="preserve"> </w:t>
      </w:r>
      <w:r>
        <w:t>understanding</w:t>
      </w:r>
      <w:r w:rsidRPr="00CA36A3">
        <w:t xml:space="preserve"> </w:t>
      </w:r>
      <w:r>
        <w:t>your</w:t>
      </w:r>
      <w:r w:rsidRPr="00CA36A3">
        <w:t xml:space="preserve"> </w:t>
      </w:r>
      <w:r>
        <w:t>family</w:t>
      </w:r>
      <w:r w:rsidRPr="00CA36A3">
        <w:t xml:space="preserve"> </w:t>
      </w:r>
      <w:r>
        <w:t>goals</w:t>
      </w:r>
      <w:r w:rsidRPr="00CA36A3">
        <w:t xml:space="preserve"> </w:t>
      </w:r>
      <w:r>
        <w:t>and</w:t>
      </w:r>
      <w:r w:rsidRPr="00CA36A3">
        <w:t xml:space="preserve"> </w:t>
      </w:r>
      <w:r>
        <w:t>charitable</w:t>
      </w:r>
      <w:r w:rsidRPr="00CA36A3">
        <w:t xml:space="preserve"> </w:t>
      </w:r>
      <w:r>
        <w:t>values</w:t>
      </w:r>
    </w:p>
    <w:p w14:paraId="76F31CEB" w14:textId="3D6F1222" w:rsidR="003C22D9" w:rsidRDefault="00745F98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Consult</w:t>
      </w:r>
      <w:r w:rsidR="00D267FD">
        <w:t xml:space="preserve"> </w:t>
      </w:r>
      <w:r w:rsidR="00BC0322" w:rsidRPr="00CA36A3">
        <w:t xml:space="preserve">your </w:t>
      </w:r>
      <w:r w:rsidR="00BC0322">
        <w:t>estate</w:t>
      </w:r>
      <w:r w:rsidR="00BC0322" w:rsidRPr="00CA36A3">
        <w:t xml:space="preserve"> </w:t>
      </w:r>
      <w:r w:rsidR="00BC0322">
        <w:t>planner</w:t>
      </w:r>
      <w:r w:rsidR="00BC0322" w:rsidRPr="00CA36A3">
        <w:t xml:space="preserve"> </w:t>
      </w:r>
      <w:r w:rsidR="00BC0322">
        <w:t>to</w:t>
      </w:r>
      <w:r w:rsidR="00BC0322" w:rsidRPr="00CA36A3">
        <w:t xml:space="preserve"> </w:t>
      </w:r>
      <w:r w:rsidR="00BC0322">
        <w:t>make</w:t>
      </w:r>
      <w:r w:rsidR="00BC0322" w:rsidRPr="00CA36A3">
        <w:t xml:space="preserve"> </w:t>
      </w:r>
      <w:r w:rsidR="00BC0322">
        <w:t>sure</w:t>
      </w:r>
      <w:r w:rsidR="00BC0322" w:rsidRPr="00CA36A3">
        <w:t xml:space="preserve"> </w:t>
      </w:r>
      <w:r w:rsidR="00BC0322">
        <w:t>all</w:t>
      </w:r>
      <w:r w:rsidR="00BC0322" w:rsidRPr="00CA36A3">
        <w:t xml:space="preserve"> </w:t>
      </w:r>
      <w:r w:rsidR="00BC0322">
        <w:t>solutions</w:t>
      </w:r>
      <w:r w:rsidR="00BC0322" w:rsidRPr="00CA36A3">
        <w:t xml:space="preserve"> </w:t>
      </w:r>
      <w:r w:rsidR="00BC0322">
        <w:t>are</w:t>
      </w:r>
      <w:r w:rsidR="00BC0322" w:rsidRPr="00CA36A3">
        <w:t xml:space="preserve"> </w:t>
      </w:r>
      <w:r w:rsidR="00BC0322">
        <w:t>aligned</w:t>
      </w:r>
    </w:p>
    <w:p w14:paraId="5CEEC69D" w14:textId="4A8C5995" w:rsidR="00D267FD" w:rsidRDefault="00D267FD" w:rsidP="00D87B87">
      <w:pPr>
        <w:pStyle w:val="BodyText"/>
        <w:numPr>
          <w:ilvl w:val="0"/>
          <w:numId w:val="27"/>
        </w:numPr>
        <w:tabs>
          <w:tab w:val="left" w:pos="859"/>
        </w:tabs>
        <w:spacing w:before="17"/>
        <w:ind w:hanging="818"/>
      </w:pPr>
      <w:r>
        <w:t>Provide guidance to the next generation</w:t>
      </w:r>
    </w:p>
    <w:p w14:paraId="67A94FB7" w14:textId="3BC1D517" w:rsidR="003C22D9" w:rsidRPr="00D87B87" w:rsidRDefault="00BC0322">
      <w:pPr>
        <w:pStyle w:val="Heading1"/>
        <w:rPr>
          <w:color w:val="1F4E1C"/>
        </w:rPr>
      </w:pPr>
      <w:r w:rsidRPr="00D87B87">
        <w:rPr>
          <w:color w:val="1F4E1C"/>
        </w:rPr>
        <w:t>Additional Offerings</w:t>
      </w:r>
    </w:p>
    <w:p w14:paraId="6564127E" w14:textId="7C54EA78" w:rsidR="003C22D9" w:rsidRDefault="00BC0322" w:rsidP="00D87B87">
      <w:pPr>
        <w:pStyle w:val="BodyText"/>
        <w:numPr>
          <w:ilvl w:val="0"/>
          <w:numId w:val="28"/>
        </w:numPr>
        <w:tabs>
          <w:tab w:val="left" w:pos="859"/>
        </w:tabs>
        <w:spacing w:before="17"/>
        <w:ind w:hanging="818"/>
      </w:pPr>
      <w:r>
        <w:t>Provide</w:t>
      </w:r>
      <w:r>
        <w:rPr>
          <w:spacing w:val="-9"/>
        </w:rPr>
        <w:t xml:space="preserve"> </w:t>
      </w:r>
      <w:r>
        <w:t>referrals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professionals</w:t>
      </w:r>
      <w:r>
        <w:rPr>
          <w:spacing w:val="-12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elements</w:t>
      </w:r>
      <w:r>
        <w:rPr>
          <w:spacing w:val="-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picture</w:t>
      </w:r>
    </w:p>
    <w:p w14:paraId="4B266502" w14:textId="5600C9C8" w:rsidR="003C22D9" w:rsidRDefault="00BC0322" w:rsidP="00D87B87">
      <w:pPr>
        <w:pStyle w:val="BodyText"/>
        <w:numPr>
          <w:ilvl w:val="0"/>
          <w:numId w:val="28"/>
        </w:numPr>
        <w:tabs>
          <w:tab w:val="left" w:pos="859"/>
        </w:tabs>
        <w:ind w:hanging="818"/>
      </w:pPr>
      <w:r>
        <w:t>Review</w:t>
      </w:r>
      <w:r>
        <w:rPr>
          <w:spacing w:val="-6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funding</w:t>
      </w:r>
      <w:r>
        <w:rPr>
          <w:spacing w:val="-13"/>
        </w:rPr>
        <w:t xml:space="preserve"> </w:t>
      </w:r>
      <w:r>
        <w:t>strategies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UTMAs</w:t>
      </w:r>
      <w:r w:rsidR="00D267FD">
        <w:t xml:space="preserve"> </w:t>
      </w:r>
      <w:r>
        <w:t>and</w:t>
      </w:r>
      <w:r>
        <w:rPr>
          <w:spacing w:val="-9"/>
        </w:rPr>
        <w:t xml:space="preserve"> </w:t>
      </w:r>
      <w:r>
        <w:t>529</w:t>
      </w:r>
      <w:r>
        <w:rPr>
          <w:spacing w:val="-8"/>
        </w:rPr>
        <w:t xml:space="preserve"> </w:t>
      </w:r>
      <w:r>
        <w:t>plans</w:t>
      </w:r>
    </w:p>
    <w:p w14:paraId="1AFDD386" w14:textId="63C8F4D5" w:rsidR="003C22D9" w:rsidRDefault="00BC0322" w:rsidP="00D87B87">
      <w:pPr>
        <w:pStyle w:val="BodyText"/>
        <w:numPr>
          <w:ilvl w:val="0"/>
          <w:numId w:val="28"/>
        </w:numPr>
        <w:tabs>
          <w:tab w:val="left" w:pos="859"/>
        </w:tabs>
        <w:ind w:hanging="818"/>
      </w:pPr>
      <w:r>
        <w:t>Find</w:t>
      </w:r>
      <w:r>
        <w:rPr>
          <w:spacing w:val="-10"/>
        </w:rPr>
        <w:t xml:space="preserve"> </w:t>
      </w:r>
      <w:r>
        <w:t>solutions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compensation</w:t>
      </w:r>
      <w:r>
        <w:rPr>
          <w:spacing w:val="-14"/>
        </w:rPr>
        <w:t xml:space="preserve"> </w:t>
      </w:r>
      <w:r>
        <w:t>investments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restricted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concentrated</w:t>
      </w:r>
      <w:r>
        <w:rPr>
          <w:spacing w:val="-15"/>
        </w:rPr>
        <w:t xml:space="preserve"> </w:t>
      </w:r>
      <w:r>
        <w:t>stock</w:t>
      </w:r>
      <w:r>
        <w:rPr>
          <w:spacing w:val="-12"/>
        </w:rPr>
        <w:t xml:space="preserve"> </w:t>
      </w:r>
      <w:r>
        <w:t>holdings</w:t>
      </w:r>
    </w:p>
    <w:p w14:paraId="16A86E56" w14:textId="2F6580F9" w:rsidR="003C22D9" w:rsidRDefault="00BC0322" w:rsidP="00D87B87">
      <w:pPr>
        <w:pStyle w:val="BodyText"/>
        <w:numPr>
          <w:ilvl w:val="0"/>
          <w:numId w:val="28"/>
        </w:numPr>
        <w:tabs>
          <w:tab w:val="left" w:pos="859"/>
        </w:tabs>
        <w:ind w:hanging="818"/>
      </w:pPr>
      <w:r>
        <w:t>Offer</w:t>
      </w:r>
      <w:r>
        <w:rPr>
          <w:spacing w:val="-12"/>
        </w:rPr>
        <w:t xml:space="preserve"> </w:t>
      </w:r>
      <w:r>
        <w:t>small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advice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planning,</w:t>
      </w:r>
      <w:r>
        <w:rPr>
          <w:spacing w:val="-13"/>
        </w:rPr>
        <w:t xml:space="preserve"> </w:t>
      </w:r>
      <w:r>
        <w:t>acquisition</w:t>
      </w:r>
      <w:r>
        <w:rPr>
          <w:spacing w:val="-1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valuation</w:t>
      </w:r>
    </w:p>
    <w:p w14:paraId="569D84A0" w14:textId="64119204" w:rsidR="003C22D9" w:rsidRDefault="00BC0322" w:rsidP="00D87B87">
      <w:pPr>
        <w:pStyle w:val="BodyText"/>
        <w:numPr>
          <w:ilvl w:val="0"/>
          <w:numId w:val="28"/>
        </w:numPr>
        <w:tabs>
          <w:tab w:val="left" w:pos="859"/>
        </w:tabs>
        <w:ind w:hanging="818"/>
      </w:pPr>
      <w:r>
        <w:t>Analyze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13"/>
        </w:rPr>
        <w:t xml:space="preserve"> </w:t>
      </w:r>
      <w:r>
        <w:t>solutions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benefits</w:t>
      </w:r>
      <w:r>
        <w:rPr>
          <w:spacing w:val="-14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business</w:t>
      </w:r>
    </w:p>
    <w:p w14:paraId="73F5CE7B" w14:textId="77777777" w:rsidR="003C22D9" w:rsidRDefault="003C22D9">
      <w:pPr>
        <w:pStyle w:val="BodyText"/>
        <w:spacing w:before="0"/>
        <w:ind w:left="0"/>
        <w:rPr>
          <w:sz w:val="28"/>
        </w:rPr>
      </w:pPr>
    </w:p>
    <w:p w14:paraId="7D632CE1" w14:textId="77777777" w:rsidR="00531F55" w:rsidRDefault="00531F55" w:rsidP="00531F55">
      <w:pPr>
        <w:pStyle w:val="BodyText"/>
        <w:spacing w:before="0"/>
        <w:ind w:left="2880" w:firstLine="720"/>
        <w:rPr>
          <w:sz w:val="28"/>
        </w:rPr>
      </w:pPr>
    </w:p>
    <w:p w14:paraId="52FEF111" w14:textId="3B2E619A" w:rsidR="0088096D" w:rsidRDefault="00531F55" w:rsidP="00531F55">
      <w:pPr>
        <w:pStyle w:val="BodyText"/>
        <w:spacing w:before="0"/>
        <w:ind w:left="2880" w:firstLine="720"/>
        <w:rPr>
          <w:sz w:val="28"/>
        </w:rPr>
      </w:pPr>
      <w:r>
        <w:rPr>
          <w:noProof/>
        </w:rPr>
        <w:drawing>
          <wp:inline distT="0" distB="0" distL="0" distR="0" wp14:anchorId="0B4F47B0" wp14:editId="60BDAF12">
            <wp:extent cx="1889781" cy="929005"/>
            <wp:effectExtent l="0" t="0" r="0" b="4445"/>
            <wp:docPr id="968180027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03624" name="Picture 1" descr="A green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59" cy="93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F2D">
        <w:rPr>
          <w:sz w:val="28"/>
        </w:rPr>
        <w:tab/>
      </w:r>
      <w:r w:rsidR="00B92F2D">
        <w:rPr>
          <w:sz w:val="28"/>
        </w:rPr>
        <w:tab/>
      </w:r>
      <w:r w:rsidR="00B92F2D">
        <w:rPr>
          <w:sz w:val="28"/>
        </w:rPr>
        <w:tab/>
      </w:r>
      <w:r w:rsidR="00B92F2D">
        <w:rPr>
          <w:sz w:val="28"/>
        </w:rPr>
        <w:tab/>
      </w:r>
      <w:r w:rsidR="00B92F2D">
        <w:rPr>
          <w:sz w:val="28"/>
        </w:rPr>
        <w:tab/>
      </w:r>
      <w:r w:rsidR="003010D6">
        <w:rPr>
          <w:sz w:val="28"/>
        </w:rPr>
        <w:t xml:space="preserve">  </w:t>
      </w:r>
    </w:p>
    <w:p w14:paraId="0B08E080" w14:textId="745848E8" w:rsidR="003C22D9" w:rsidRPr="0059185F" w:rsidRDefault="00D76E3B" w:rsidP="0059185F">
      <w:pPr>
        <w:pStyle w:val="BodyText"/>
        <w:spacing w:before="0"/>
        <w:ind w:left="8640"/>
        <w:rPr>
          <w:b/>
          <w:bCs/>
          <w:color w:val="336600"/>
          <w:sz w:val="22"/>
          <w:szCs w:val="22"/>
        </w:rPr>
      </w:pPr>
      <w:r>
        <w:rPr>
          <w:sz w:val="28"/>
        </w:rPr>
        <w:t xml:space="preserve">   </w:t>
      </w:r>
      <w:r w:rsidR="003010D6">
        <w:rPr>
          <w:sz w:val="28"/>
        </w:rPr>
        <w:t xml:space="preserve"> </w:t>
      </w:r>
    </w:p>
    <w:sectPr w:rsidR="003C22D9" w:rsidRPr="0059185F" w:rsidSect="00CA36A3">
      <w:footerReference w:type="default" r:id="rId9"/>
      <w:footerReference w:type="first" r:id="rId10"/>
      <w:pgSz w:w="12240" w:h="15840"/>
      <w:pgMar w:top="1280" w:right="940" w:bottom="280" w:left="9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7EB4" w14:textId="77777777" w:rsidR="003156C3" w:rsidRDefault="003156C3" w:rsidP="00CA36A3">
      <w:r>
        <w:separator/>
      </w:r>
    </w:p>
  </w:endnote>
  <w:endnote w:type="continuationSeparator" w:id="0">
    <w:p w14:paraId="45CDD994" w14:textId="77777777" w:rsidR="003156C3" w:rsidRDefault="003156C3" w:rsidP="00CA36A3">
      <w:r>
        <w:continuationSeparator/>
      </w:r>
    </w:p>
  </w:endnote>
  <w:endnote w:type="continuationNotice" w:id="1">
    <w:p w14:paraId="5A0C48D9" w14:textId="77777777" w:rsidR="003156C3" w:rsidRDefault="00315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A7A3" w14:textId="3C626FC1" w:rsidR="00CA36A3" w:rsidRDefault="00A1727F" w:rsidP="00A1727F">
    <w:pPr>
      <w:pStyle w:val="Footer"/>
      <w:jc w:val="center"/>
    </w:pPr>
    <w:r>
      <w:t>Conroy Wealth Management</w:t>
    </w:r>
    <w:r>
      <w:br/>
      <w:t>1717 Empire Blvd., Webster, NY 14580</w:t>
    </w:r>
    <w:r>
      <w:br/>
      <w:t xml:space="preserve">585.347.4838 | </w:t>
    </w:r>
    <w:r w:rsidRPr="00A1727F">
      <w:t>www.conroywm.com</w:t>
    </w:r>
  </w:p>
  <w:p w14:paraId="41DA66F8" w14:textId="20B721A2" w:rsidR="00A1727F" w:rsidRDefault="00A1727F" w:rsidP="00A1727F">
    <w:pPr>
      <w:pStyle w:val="Footer"/>
      <w:jc w:val="center"/>
    </w:pPr>
  </w:p>
  <w:p w14:paraId="7990233E" w14:textId="77777777" w:rsidR="00A1727F" w:rsidRDefault="00A1727F" w:rsidP="00A1727F">
    <w:pPr>
      <w:pStyle w:val="Footer"/>
      <w:jc w:val="center"/>
    </w:pPr>
  </w:p>
  <w:p w14:paraId="3FB48375" w14:textId="5393D02F" w:rsidR="009667D9" w:rsidRPr="009667D9" w:rsidRDefault="009667D9" w:rsidP="009667D9">
    <w:pPr>
      <w:pStyle w:val="Footer"/>
      <w:jc w:val="center"/>
      <w:rPr>
        <w:i/>
        <w:iCs/>
        <w:sz w:val="18"/>
        <w:szCs w:val="18"/>
      </w:rPr>
    </w:pPr>
    <w:bookmarkStart w:id="0" w:name="_Hlk99703960"/>
    <w:bookmarkStart w:id="1" w:name="_Hlk99703961"/>
    <w:r w:rsidRPr="009667D9">
      <w:rPr>
        <w:i/>
        <w:iCs/>
        <w:sz w:val="18"/>
        <w:szCs w:val="18"/>
      </w:rPr>
      <w:t>Securities offered through J.W. Cole Financial, Inc. (JWC) Member FINRA/SIPC. Advisory services offered through J.W. Cole</w:t>
    </w:r>
    <w:r>
      <w:rPr>
        <w:i/>
        <w:iCs/>
        <w:sz w:val="18"/>
        <w:szCs w:val="18"/>
      </w:rPr>
      <w:t xml:space="preserve"> </w:t>
    </w:r>
    <w:r w:rsidRPr="009667D9">
      <w:rPr>
        <w:i/>
        <w:iCs/>
        <w:sz w:val="18"/>
        <w:szCs w:val="18"/>
      </w:rPr>
      <w:t>Advisors, Inc. (JWCA</w:t>
    </w:r>
    <w:r w:rsidR="000E43BC" w:rsidRPr="009667D9">
      <w:rPr>
        <w:i/>
        <w:iCs/>
        <w:sz w:val="18"/>
        <w:szCs w:val="18"/>
      </w:rPr>
      <w:t>). Conroy</w:t>
    </w:r>
    <w:r w:rsidRPr="009667D9">
      <w:rPr>
        <w:i/>
        <w:iCs/>
        <w:sz w:val="18"/>
        <w:szCs w:val="18"/>
      </w:rPr>
      <w:t xml:space="preserve"> Wealth Management and JWC/JWCA are unaffiliated entities.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2B3E" w14:textId="262DE74E" w:rsidR="00CA36A3" w:rsidRDefault="00A1727F" w:rsidP="00A1727F">
    <w:pPr>
      <w:pStyle w:val="Footer"/>
      <w:jc w:val="center"/>
      <w:rPr>
        <w:i/>
        <w:sz w:val="18"/>
      </w:rPr>
    </w:pPr>
    <w:r>
      <w:t>Conroy Wealth Management</w:t>
    </w:r>
    <w:r>
      <w:br/>
      <w:t>1717 Empire Blvd., Webster, NY 14580</w:t>
    </w:r>
    <w:r>
      <w:br/>
      <w:t>585.347.4838 | www.conroywm.com</w:t>
    </w:r>
  </w:p>
  <w:p w14:paraId="529426AF" w14:textId="77777777" w:rsidR="00CA36A3" w:rsidRDefault="00CA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0DCB" w14:textId="77777777" w:rsidR="003156C3" w:rsidRDefault="003156C3" w:rsidP="00CA36A3">
      <w:r>
        <w:separator/>
      </w:r>
    </w:p>
  </w:footnote>
  <w:footnote w:type="continuationSeparator" w:id="0">
    <w:p w14:paraId="51F2CD31" w14:textId="77777777" w:rsidR="003156C3" w:rsidRDefault="003156C3" w:rsidP="00CA36A3">
      <w:r>
        <w:continuationSeparator/>
      </w:r>
    </w:p>
  </w:footnote>
  <w:footnote w:type="continuationNotice" w:id="1">
    <w:p w14:paraId="7F46CA05" w14:textId="77777777" w:rsidR="003156C3" w:rsidRDefault="00315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CB8"/>
    <w:multiLevelType w:val="hybridMultilevel"/>
    <w:tmpl w:val="11507AF2"/>
    <w:lvl w:ilvl="0" w:tplc="C3DC4654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76923C" w:themeColor="accent3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092A2FCA"/>
    <w:multiLevelType w:val="hybridMultilevel"/>
    <w:tmpl w:val="14DC7A94"/>
    <w:lvl w:ilvl="0" w:tplc="BAD4EBBE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" w15:restartNumberingAfterBreak="0">
    <w:nsid w:val="09D90648"/>
    <w:multiLevelType w:val="hybridMultilevel"/>
    <w:tmpl w:val="6AC8FFC0"/>
    <w:lvl w:ilvl="0" w:tplc="C3DC4654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76923C" w:themeColor="accent3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" w15:restartNumberingAfterBreak="0">
    <w:nsid w:val="0A4E161D"/>
    <w:multiLevelType w:val="hybridMultilevel"/>
    <w:tmpl w:val="297E142E"/>
    <w:lvl w:ilvl="0" w:tplc="BAD4EBBE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4" w15:restartNumberingAfterBreak="0">
    <w:nsid w:val="13351EA8"/>
    <w:multiLevelType w:val="hybridMultilevel"/>
    <w:tmpl w:val="9050F22A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19050FD8"/>
    <w:multiLevelType w:val="hybridMultilevel"/>
    <w:tmpl w:val="F6502744"/>
    <w:lvl w:ilvl="0" w:tplc="427E5490">
      <w:numFmt w:val="bullet"/>
      <w:lvlText w:val=""/>
      <w:lvlJc w:val="left"/>
      <w:pPr>
        <w:ind w:left="1358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6" w15:restartNumberingAfterBreak="0">
    <w:nsid w:val="23193FC6"/>
    <w:multiLevelType w:val="hybridMultilevel"/>
    <w:tmpl w:val="88BE40A8"/>
    <w:lvl w:ilvl="0" w:tplc="427E5490">
      <w:numFmt w:val="bullet"/>
      <w:lvlText w:val=""/>
      <w:lvlJc w:val="left"/>
      <w:pPr>
        <w:ind w:left="1358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7" w15:restartNumberingAfterBreak="0">
    <w:nsid w:val="247F4C41"/>
    <w:multiLevelType w:val="hybridMultilevel"/>
    <w:tmpl w:val="594AFC3A"/>
    <w:lvl w:ilvl="0" w:tplc="C3DC4654">
      <w:numFmt w:val="bullet"/>
      <w:lvlText w:val=""/>
      <w:lvlJc w:val="left"/>
      <w:pPr>
        <w:ind w:left="1857" w:hanging="360"/>
      </w:pPr>
      <w:rPr>
        <w:rFonts w:ascii="Symbol" w:hAnsi="Symbol" w:cs="Arial" w:hint="default"/>
        <w:color w:val="76923C" w:themeColor="accent3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8" w15:restartNumberingAfterBreak="0">
    <w:nsid w:val="2D8B6258"/>
    <w:multiLevelType w:val="hybridMultilevel"/>
    <w:tmpl w:val="2216183E"/>
    <w:lvl w:ilvl="0" w:tplc="427E5490">
      <w:numFmt w:val="bullet"/>
      <w:lvlText w:val=""/>
      <w:lvlJc w:val="left"/>
      <w:pPr>
        <w:ind w:left="1358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9" w15:restartNumberingAfterBreak="0">
    <w:nsid w:val="2E827208"/>
    <w:multiLevelType w:val="hybridMultilevel"/>
    <w:tmpl w:val="AE2C3A34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3132016D"/>
    <w:multiLevelType w:val="hybridMultilevel"/>
    <w:tmpl w:val="EFD2E328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32977A23"/>
    <w:multiLevelType w:val="hybridMultilevel"/>
    <w:tmpl w:val="BEA8B4F0"/>
    <w:lvl w:ilvl="0" w:tplc="BAD4EBBE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32B218D2"/>
    <w:multiLevelType w:val="hybridMultilevel"/>
    <w:tmpl w:val="A8C8AB18"/>
    <w:lvl w:ilvl="0" w:tplc="BAD4EBBE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3" w15:restartNumberingAfterBreak="0">
    <w:nsid w:val="3DA51304"/>
    <w:multiLevelType w:val="hybridMultilevel"/>
    <w:tmpl w:val="767AA962"/>
    <w:lvl w:ilvl="0" w:tplc="C3DC4654">
      <w:numFmt w:val="bullet"/>
      <w:lvlText w:val=""/>
      <w:lvlJc w:val="left"/>
      <w:pPr>
        <w:ind w:left="1219" w:hanging="360"/>
      </w:pPr>
      <w:rPr>
        <w:rFonts w:ascii="Symbol" w:hAnsi="Symbol" w:cs="Arial" w:hint="default"/>
        <w:color w:val="76923C" w:themeColor="accent3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4" w15:restartNumberingAfterBreak="0">
    <w:nsid w:val="401C284E"/>
    <w:multiLevelType w:val="hybridMultilevel"/>
    <w:tmpl w:val="E076D400"/>
    <w:lvl w:ilvl="0" w:tplc="C3DC4654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76923C" w:themeColor="accent3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40CE66D9"/>
    <w:multiLevelType w:val="hybridMultilevel"/>
    <w:tmpl w:val="A676659A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6" w15:restartNumberingAfterBreak="0">
    <w:nsid w:val="45CB4C6E"/>
    <w:multiLevelType w:val="hybridMultilevel"/>
    <w:tmpl w:val="1A1050A0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 w15:restartNumberingAfterBreak="0">
    <w:nsid w:val="504A72E3"/>
    <w:multiLevelType w:val="hybridMultilevel"/>
    <w:tmpl w:val="753020A6"/>
    <w:lvl w:ilvl="0" w:tplc="BAD4EBBE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8" w15:restartNumberingAfterBreak="0">
    <w:nsid w:val="545622CB"/>
    <w:multiLevelType w:val="hybridMultilevel"/>
    <w:tmpl w:val="1DE8A08C"/>
    <w:lvl w:ilvl="0" w:tplc="BAD4EBBE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9" w15:restartNumberingAfterBreak="0">
    <w:nsid w:val="55DE7340"/>
    <w:multiLevelType w:val="hybridMultilevel"/>
    <w:tmpl w:val="0262D59A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0" w15:restartNumberingAfterBreak="0">
    <w:nsid w:val="59752779"/>
    <w:multiLevelType w:val="hybridMultilevel"/>
    <w:tmpl w:val="1D0E2AA8"/>
    <w:lvl w:ilvl="0" w:tplc="BAD4EBBE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1" w15:restartNumberingAfterBreak="0">
    <w:nsid w:val="5D3C00A6"/>
    <w:multiLevelType w:val="hybridMultilevel"/>
    <w:tmpl w:val="277049E8"/>
    <w:lvl w:ilvl="0" w:tplc="427E5490">
      <w:numFmt w:val="bullet"/>
      <w:lvlText w:val=""/>
      <w:lvlJc w:val="left"/>
      <w:pPr>
        <w:ind w:left="1358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5E867879"/>
    <w:multiLevelType w:val="hybridMultilevel"/>
    <w:tmpl w:val="132281D8"/>
    <w:lvl w:ilvl="0" w:tplc="427E5490">
      <w:numFmt w:val="bullet"/>
      <w:lvlText w:val=""/>
      <w:lvlJc w:val="left"/>
      <w:pPr>
        <w:ind w:left="1358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3" w15:restartNumberingAfterBreak="0">
    <w:nsid w:val="60B37288"/>
    <w:multiLevelType w:val="hybridMultilevel"/>
    <w:tmpl w:val="8C7AC392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4" w15:restartNumberingAfterBreak="0">
    <w:nsid w:val="60EB73C4"/>
    <w:multiLevelType w:val="hybridMultilevel"/>
    <w:tmpl w:val="CEA66542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5" w15:restartNumberingAfterBreak="0">
    <w:nsid w:val="61555375"/>
    <w:multiLevelType w:val="hybridMultilevel"/>
    <w:tmpl w:val="9B1C177C"/>
    <w:lvl w:ilvl="0" w:tplc="427E5490">
      <w:numFmt w:val="bullet"/>
      <w:lvlText w:val=""/>
      <w:lvlJc w:val="left"/>
      <w:pPr>
        <w:ind w:left="859" w:hanging="360"/>
      </w:pPr>
      <w:rPr>
        <w:rFonts w:ascii="Symbol" w:eastAsia="Arial" w:hAnsi="Symbol" w:cs="Arial" w:hint="default"/>
        <w:color w:val="4663AD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6" w15:restartNumberingAfterBreak="0">
    <w:nsid w:val="6ADC5855"/>
    <w:multiLevelType w:val="hybridMultilevel"/>
    <w:tmpl w:val="09A8D1E8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7" w15:restartNumberingAfterBreak="0">
    <w:nsid w:val="77EA0DC8"/>
    <w:multiLevelType w:val="hybridMultilevel"/>
    <w:tmpl w:val="D0304B1C"/>
    <w:lvl w:ilvl="0" w:tplc="BAD4EBBE">
      <w:numFmt w:val="bullet"/>
      <w:lvlText w:val=""/>
      <w:lvlJc w:val="left"/>
      <w:pPr>
        <w:ind w:left="1358" w:hanging="360"/>
      </w:pPr>
      <w:rPr>
        <w:rFonts w:ascii="Symbol" w:hAnsi="Symbol" w:cs="Arial" w:hint="default"/>
        <w:color w:val="2E742B"/>
        <w:sz w:val="24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 w16cid:durableId="1339429269">
    <w:abstractNumId w:val="24"/>
  </w:num>
  <w:num w:numId="2" w16cid:durableId="1092436307">
    <w:abstractNumId w:val="23"/>
  </w:num>
  <w:num w:numId="3" w16cid:durableId="2117213894">
    <w:abstractNumId w:val="8"/>
  </w:num>
  <w:num w:numId="4" w16cid:durableId="2108695641">
    <w:abstractNumId w:val="6"/>
  </w:num>
  <w:num w:numId="5" w16cid:durableId="1403913109">
    <w:abstractNumId w:val="22"/>
  </w:num>
  <w:num w:numId="6" w16cid:durableId="476189533">
    <w:abstractNumId w:val="14"/>
  </w:num>
  <w:num w:numId="7" w16cid:durableId="467355524">
    <w:abstractNumId w:val="7"/>
  </w:num>
  <w:num w:numId="8" w16cid:durableId="506674855">
    <w:abstractNumId w:val="9"/>
  </w:num>
  <w:num w:numId="9" w16cid:durableId="996765293">
    <w:abstractNumId w:val="5"/>
  </w:num>
  <w:num w:numId="10" w16cid:durableId="1973093832">
    <w:abstractNumId w:val="16"/>
  </w:num>
  <w:num w:numId="11" w16cid:durableId="22948812">
    <w:abstractNumId w:val="21"/>
  </w:num>
  <w:num w:numId="12" w16cid:durableId="189877202">
    <w:abstractNumId w:val="15"/>
  </w:num>
  <w:num w:numId="13" w16cid:durableId="1304502426">
    <w:abstractNumId w:val="26"/>
  </w:num>
  <w:num w:numId="14" w16cid:durableId="753861390">
    <w:abstractNumId w:val="4"/>
  </w:num>
  <w:num w:numId="15" w16cid:durableId="1784838714">
    <w:abstractNumId w:val="2"/>
  </w:num>
  <w:num w:numId="16" w16cid:durableId="783384218">
    <w:abstractNumId w:val="10"/>
  </w:num>
  <w:num w:numId="17" w16cid:durableId="1664383911">
    <w:abstractNumId w:val="0"/>
  </w:num>
  <w:num w:numId="18" w16cid:durableId="1145856571">
    <w:abstractNumId w:val="19"/>
  </w:num>
  <w:num w:numId="19" w16cid:durableId="1321542490">
    <w:abstractNumId w:val="13"/>
  </w:num>
  <w:num w:numId="20" w16cid:durableId="71589832">
    <w:abstractNumId w:val="25"/>
  </w:num>
  <w:num w:numId="21" w16cid:durableId="1028601814">
    <w:abstractNumId w:val="12"/>
  </w:num>
  <w:num w:numId="22" w16cid:durableId="412437959">
    <w:abstractNumId w:val="11"/>
  </w:num>
  <w:num w:numId="23" w16cid:durableId="2054963031">
    <w:abstractNumId w:val="3"/>
  </w:num>
  <w:num w:numId="24" w16cid:durableId="1605114590">
    <w:abstractNumId w:val="18"/>
  </w:num>
  <w:num w:numId="25" w16cid:durableId="2021155445">
    <w:abstractNumId w:val="17"/>
  </w:num>
  <w:num w:numId="26" w16cid:durableId="189954270">
    <w:abstractNumId w:val="1"/>
  </w:num>
  <w:num w:numId="27" w16cid:durableId="1242105236">
    <w:abstractNumId w:val="27"/>
  </w:num>
  <w:num w:numId="28" w16cid:durableId="1824615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D9"/>
    <w:rsid w:val="0006610F"/>
    <w:rsid w:val="00097C83"/>
    <w:rsid w:val="000A1E54"/>
    <w:rsid w:val="000E43BC"/>
    <w:rsid w:val="0012079C"/>
    <w:rsid w:val="0012584C"/>
    <w:rsid w:val="00130907"/>
    <w:rsid w:val="001A0049"/>
    <w:rsid w:val="001A496E"/>
    <w:rsid w:val="00221491"/>
    <w:rsid w:val="00232033"/>
    <w:rsid w:val="0023378F"/>
    <w:rsid w:val="002A02EA"/>
    <w:rsid w:val="003010D6"/>
    <w:rsid w:val="003156C3"/>
    <w:rsid w:val="003C22D9"/>
    <w:rsid w:val="003E5951"/>
    <w:rsid w:val="004678D5"/>
    <w:rsid w:val="004E462C"/>
    <w:rsid w:val="00531F55"/>
    <w:rsid w:val="005536D6"/>
    <w:rsid w:val="0059185F"/>
    <w:rsid w:val="005C5CB1"/>
    <w:rsid w:val="00614036"/>
    <w:rsid w:val="00694C49"/>
    <w:rsid w:val="00730AA9"/>
    <w:rsid w:val="00745F98"/>
    <w:rsid w:val="008178A6"/>
    <w:rsid w:val="00842845"/>
    <w:rsid w:val="0088096D"/>
    <w:rsid w:val="008A68D4"/>
    <w:rsid w:val="00905E05"/>
    <w:rsid w:val="00924917"/>
    <w:rsid w:val="009667D9"/>
    <w:rsid w:val="009805E2"/>
    <w:rsid w:val="009846D4"/>
    <w:rsid w:val="009A6D24"/>
    <w:rsid w:val="00A1727F"/>
    <w:rsid w:val="00AB5353"/>
    <w:rsid w:val="00B65E1A"/>
    <w:rsid w:val="00B92F2D"/>
    <w:rsid w:val="00BB7480"/>
    <w:rsid w:val="00BC0322"/>
    <w:rsid w:val="00C952DA"/>
    <w:rsid w:val="00CA36A3"/>
    <w:rsid w:val="00CC6CF3"/>
    <w:rsid w:val="00CE615B"/>
    <w:rsid w:val="00D267FD"/>
    <w:rsid w:val="00D76E3B"/>
    <w:rsid w:val="00D84EF4"/>
    <w:rsid w:val="00D87B87"/>
    <w:rsid w:val="00DE7F1C"/>
    <w:rsid w:val="00E22F0B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576AF"/>
  <w15:docId w15:val="{C6804BAC-D4F4-4CC8-92A8-4787DC93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1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49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2233" w:right="235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36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6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3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6A3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31F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WE PARTNER TOGETHER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PARTNER TOGETHER</dc:title>
  <dc:subject/>
  <dc:creator>430008347</dc:creator>
  <cp:keywords/>
  <cp:lastModifiedBy>Kevin Conroy</cp:lastModifiedBy>
  <cp:revision>25</cp:revision>
  <dcterms:created xsi:type="dcterms:W3CDTF">2022-04-01T12:35:00Z</dcterms:created>
  <dcterms:modified xsi:type="dcterms:W3CDTF">2025-05-19T17:48:00Z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2022-01-28T00:00:00Z</vt:filetime>
  </property>
</Properties>
</file>