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398D" w14:textId="06DE87F4" w:rsidR="000B079D" w:rsidRDefault="00C03B8C" w:rsidP="00C132D4">
      <w:pPr>
        <w:ind w:left="1440"/>
      </w:pPr>
      <w:r>
        <w:rPr>
          <w:noProof/>
        </w:rPr>
        <w:drawing>
          <wp:inline distT="0" distB="0" distL="0" distR="0" wp14:anchorId="221253FD" wp14:editId="77B58BB8">
            <wp:extent cx="3806890" cy="2590800"/>
            <wp:effectExtent l="0" t="0" r="0" b="0"/>
            <wp:docPr id="916264706" name="Picture 1" descr="A yellow and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64706" name="Picture 1" descr="A yellow and blu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2588" cy="2594678"/>
                    </a:xfrm>
                    <a:prstGeom prst="rect">
                      <a:avLst/>
                    </a:prstGeom>
                  </pic:spPr>
                </pic:pic>
              </a:graphicData>
            </a:graphic>
          </wp:inline>
        </w:drawing>
      </w:r>
    </w:p>
    <w:p w14:paraId="00D0BF6E" w14:textId="7E5327B3" w:rsidR="00C03B8C" w:rsidRDefault="00C03B8C" w:rsidP="00C03B8C">
      <w:pPr>
        <w:jc w:val="center"/>
        <w:rPr>
          <w:rFonts w:ascii="Copperplate Gothic Light" w:hAnsi="Copperplate Gothic Light"/>
          <w:color w:val="0E2C8E" w:themeColor="accent1"/>
          <w:sz w:val="48"/>
          <w:szCs w:val="48"/>
        </w:rPr>
      </w:pPr>
      <w:r w:rsidRPr="00C03B8C">
        <w:rPr>
          <w:rFonts w:ascii="Copperplate Gothic Light" w:hAnsi="Copperplate Gothic Light"/>
          <w:color w:val="0E2C8E" w:themeColor="accent1"/>
          <w:sz w:val="48"/>
          <w:szCs w:val="48"/>
        </w:rPr>
        <w:t>Receptionist</w:t>
      </w:r>
    </w:p>
    <w:p w14:paraId="0EC5DC20" w14:textId="3E158829" w:rsidR="00C03B8C" w:rsidRPr="00CA15DC" w:rsidRDefault="00C03B8C" w:rsidP="00C03B8C">
      <w:r w:rsidRPr="00CA15DC">
        <w:t>At Zeutenhorst Financial, we believe in empowering others through life with purpose. We strive to simplify the complex, whether it be insurance, investments, or business management services</w:t>
      </w:r>
      <w:r>
        <w:t>. Established in 1981</w:t>
      </w:r>
      <w:r w:rsidRPr="00CA15DC">
        <w:t>, our financial advisors and staff work with individuals and families to help lay out a plan that outlines their goals and sets a course for achievement.  </w:t>
      </w:r>
    </w:p>
    <w:p w14:paraId="49154F14" w14:textId="54E4106D" w:rsidR="00C03B8C" w:rsidRPr="00EF1E5A" w:rsidRDefault="00C03B8C" w:rsidP="00C03B8C">
      <w:pPr>
        <w:rPr>
          <w:rFonts w:ascii="Copperplate Gothic Light" w:hAnsi="Copperplate Gothic Light"/>
          <w:color w:val="0E2C8E" w:themeColor="accent1"/>
          <w:sz w:val="26"/>
          <w:szCs w:val="26"/>
        </w:rPr>
      </w:pPr>
      <w:r w:rsidRPr="00EF1E5A">
        <w:rPr>
          <w:rFonts w:ascii="Copperplate Gothic Light" w:hAnsi="Copperplate Gothic Light"/>
          <w:color w:val="0E2C8E" w:themeColor="accent1"/>
          <w:sz w:val="26"/>
          <w:szCs w:val="26"/>
        </w:rPr>
        <w:t>Job Summary</w:t>
      </w:r>
    </w:p>
    <w:p w14:paraId="7093226C" w14:textId="2B09F734" w:rsidR="00C03B8C" w:rsidRPr="00EF1E5A" w:rsidRDefault="00C03B8C" w:rsidP="00C03B8C">
      <w:pPr>
        <w:rPr>
          <w:color w:val="000000" w:themeColor="text1"/>
          <w:sz w:val="22"/>
          <w:szCs w:val="22"/>
        </w:rPr>
      </w:pPr>
      <w:r w:rsidRPr="00EF1E5A">
        <w:rPr>
          <w:color w:val="000000" w:themeColor="text1"/>
          <w:sz w:val="22"/>
          <w:szCs w:val="22"/>
        </w:rPr>
        <w:t xml:space="preserve">The Receptionist is responsible for greeting visitors, answering incoming calls, and ensuring the front desk runs efficiently. This role involves managing schedules, handling inquiries, and always maintaining a professional and friendly demeanor. The ideal candidate will possess strong communication skills, attention to detail, and the ability to multitask in a fast-paced environment. Additional responsibilities include </w:t>
      </w:r>
      <w:r w:rsidR="007E5B35">
        <w:rPr>
          <w:color w:val="000000" w:themeColor="text1"/>
          <w:sz w:val="22"/>
          <w:szCs w:val="22"/>
        </w:rPr>
        <w:t>account servicing tasks for life insurance policies and annuities and</w:t>
      </w:r>
      <w:r w:rsidRPr="00EF1E5A">
        <w:rPr>
          <w:color w:val="000000" w:themeColor="text1"/>
          <w:sz w:val="22"/>
          <w:szCs w:val="22"/>
        </w:rPr>
        <w:t xml:space="preserve"> administrative tasks, such as data entry, filing, and coordinating office supplies.</w:t>
      </w:r>
    </w:p>
    <w:p w14:paraId="33C21DE4" w14:textId="77777777" w:rsidR="00C03B8C" w:rsidRPr="00C03B8C" w:rsidRDefault="00C03B8C" w:rsidP="00C03B8C">
      <w:pPr>
        <w:rPr>
          <w:rFonts w:ascii="Copperplate Gothic Light" w:hAnsi="Copperplate Gothic Light"/>
          <w:color w:val="0E2C8E" w:themeColor="accent1"/>
          <w:sz w:val="26"/>
          <w:szCs w:val="26"/>
        </w:rPr>
      </w:pPr>
      <w:r w:rsidRPr="00C03B8C">
        <w:rPr>
          <w:rFonts w:ascii="Copperplate Gothic Light" w:hAnsi="Copperplate Gothic Light"/>
          <w:color w:val="0E2C8E" w:themeColor="accent1"/>
          <w:sz w:val="26"/>
          <w:szCs w:val="26"/>
        </w:rPr>
        <w:t>Key Responsibilities:</w:t>
      </w:r>
    </w:p>
    <w:p w14:paraId="39017371" w14:textId="77777777" w:rsidR="00C03B8C" w:rsidRPr="00C132D4" w:rsidRDefault="00C03B8C" w:rsidP="00C03B8C">
      <w:pPr>
        <w:numPr>
          <w:ilvl w:val="0"/>
          <w:numId w:val="1"/>
        </w:numPr>
        <w:rPr>
          <w:color w:val="000000" w:themeColor="text1"/>
          <w:sz w:val="20"/>
          <w:szCs w:val="20"/>
        </w:rPr>
      </w:pPr>
      <w:r w:rsidRPr="00C132D4">
        <w:rPr>
          <w:b/>
          <w:bCs/>
          <w:color w:val="000000" w:themeColor="text1"/>
          <w:sz w:val="20"/>
          <w:szCs w:val="20"/>
        </w:rPr>
        <w:t>Customer Service</w:t>
      </w:r>
      <w:r w:rsidRPr="00C132D4">
        <w:rPr>
          <w:color w:val="000000" w:themeColor="text1"/>
          <w:sz w:val="20"/>
          <w:szCs w:val="20"/>
        </w:rPr>
        <w:t>: Greet visitors warmly and assist with inquiries or direct them to the appropriate department.</w:t>
      </w:r>
    </w:p>
    <w:p w14:paraId="07B69810" w14:textId="77777777" w:rsidR="00C03B8C" w:rsidRPr="00C132D4" w:rsidRDefault="00C03B8C" w:rsidP="00C03B8C">
      <w:pPr>
        <w:numPr>
          <w:ilvl w:val="0"/>
          <w:numId w:val="1"/>
        </w:numPr>
        <w:rPr>
          <w:color w:val="000000" w:themeColor="text1"/>
          <w:sz w:val="20"/>
          <w:szCs w:val="20"/>
        </w:rPr>
      </w:pPr>
      <w:r w:rsidRPr="00C132D4">
        <w:rPr>
          <w:b/>
          <w:bCs/>
          <w:color w:val="000000" w:themeColor="text1"/>
          <w:sz w:val="20"/>
          <w:szCs w:val="20"/>
        </w:rPr>
        <w:t>Phone Management</w:t>
      </w:r>
      <w:r w:rsidRPr="00C132D4">
        <w:rPr>
          <w:color w:val="000000" w:themeColor="text1"/>
          <w:sz w:val="20"/>
          <w:szCs w:val="20"/>
        </w:rPr>
        <w:t>: Answer and transfer calls professionally, take messages, and handle correspondence.</w:t>
      </w:r>
    </w:p>
    <w:p w14:paraId="02F44168" w14:textId="51D8A5DA" w:rsidR="00C03B8C" w:rsidRPr="00C132D4" w:rsidRDefault="00C03B8C" w:rsidP="00C03B8C">
      <w:pPr>
        <w:numPr>
          <w:ilvl w:val="0"/>
          <w:numId w:val="1"/>
        </w:numPr>
        <w:rPr>
          <w:color w:val="000000" w:themeColor="text1"/>
          <w:sz w:val="20"/>
          <w:szCs w:val="20"/>
        </w:rPr>
      </w:pPr>
      <w:r w:rsidRPr="00C132D4">
        <w:rPr>
          <w:b/>
          <w:bCs/>
          <w:color w:val="000000" w:themeColor="text1"/>
          <w:sz w:val="20"/>
          <w:szCs w:val="20"/>
        </w:rPr>
        <w:t>Scheduling and Coordination</w:t>
      </w:r>
      <w:r w:rsidRPr="00C132D4">
        <w:rPr>
          <w:color w:val="000000" w:themeColor="text1"/>
          <w:sz w:val="20"/>
          <w:szCs w:val="20"/>
        </w:rPr>
        <w:t>: Manage appointments and meeting room bookings</w:t>
      </w:r>
      <w:r w:rsidR="00F03A25" w:rsidRPr="00C132D4">
        <w:rPr>
          <w:color w:val="000000" w:themeColor="text1"/>
          <w:sz w:val="20"/>
          <w:szCs w:val="20"/>
        </w:rPr>
        <w:t>, obtain and organize files and statements for meetings.</w:t>
      </w:r>
    </w:p>
    <w:p w14:paraId="6F7DF0F8" w14:textId="1191B016" w:rsidR="00C03B8C" w:rsidRPr="00C132D4" w:rsidRDefault="00C03B8C" w:rsidP="00C03B8C">
      <w:pPr>
        <w:numPr>
          <w:ilvl w:val="0"/>
          <w:numId w:val="1"/>
        </w:numPr>
        <w:rPr>
          <w:color w:val="000000" w:themeColor="text1"/>
          <w:sz w:val="20"/>
          <w:szCs w:val="20"/>
        </w:rPr>
      </w:pPr>
      <w:r w:rsidRPr="00C132D4">
        <w:rPr>
          <w:b/>
          <w:bCs/>
          <w:color w:val="000000" w:themeColor="text1"/>
          <w:sz w:val="20"/>
          <w:szCs w:val="20"/>
        </w:rPr>
        <w:t>Administrative Support</w:t>
      </w:r>
      <w:r w:rsidRPr="00C132D4">
        <w:rPr>
          <w:color w:val="000000" w:themeColor="text1"/>
          <w:sz w:val="20"/>
          <w:szCs w:val="20"/>
        </w:rPr>
        <w:t>: Perform tasks such as</w:t>
      </w:r>
      <w:r w:rsidR="00F03A25" w:rsidRPr="00C132D4">
        <w:rPr>
          <w:color w:val="000000" w:themeColor="text1"/>
          <w:sz w:val="20"/>
          <w:szCs w:val="20"/>
        </w:rPr>
        <w:t xml:space="preserve"> entering data</w:t>
      </w:r>
      <w:r w:rsidRPr="00C132D4">
        <w:rPr>
          <w:color w:val="000000" w:themeColor="text1"/>
          <w:sz w:val="20"/>
          <w:szCs w:val="20"/>
        </w:rPr>
        <w:t>, filing</w:t>
      </w:r>
      <w:r w:rsidR="00070566" w:rsidRPr="00C132D4">
        <w:rPr>
          <w:color w:val="000000" w:themeColor="text1"/>
          <w:sz w:val="20"/>
          <w:szCs w:val="20"/>
        </w:rPr>
        <w:t xml:space="preserve"> (physical and electronic)</w:t>
      </w:r>
      <w:r w:rsidRPr="00C132D4">
        <w:rPr>
          <w:color w:val="000000" w:themeColor="text1"/>
          <w:sz w:val="20"/>
          <w:szCs w:val="20"/>
        </w:rPr>
        <w:t>, organizing office supplies</w:t>
      </w:r>
      <w:r w:rsidR="00F03A25" w:rsidRPr="00C132D4">
        <w:rPr>
          <w:color w:val="000000" w:themeColor="text1"/>
          <w:sz w:val="20"/>
          <w:szCs w:val="20"/>
        </w:rPr>
        <w:t>, paying bills, and applying payments to invoices.</w:t>
      </w:r>
    </w:p>
    <w:p w14:paraId="37184FEB" w14:textId="24334781" w:rsidR="00F03A25" w:rsidRPr="00C132D4" w:rsidRDefault="00F03A25" w:rsidP="00C03B8C">
      <w:pPr>
        <w:numPr>
          <w:ilvl w:val="0"/>
          <w:numId w:val="1"/>
        </w:numPr>
        <w:rPr>
          <w:color w:val="000000" w:themeColor="text1"/>
          <w:sz w:val="20"/>
          <w:szCs w:val="20"/>
        </w:rPr>
      </w:pPr>
      <w:r w:rsidRPr="00C132D4">
        <w:rPr>
          <w:b/>
          <w:bCs/>
          <w:color w:val="000000" w:themeColor="text1"/>
          <w:sz w:val="20"/>
          <w:szCs w:val="20"/>
        </w:rPr>
        <w:lastRenderedPageBreak/>
        <w:t>Policy Servicing:</w:t>
      </w:r>
      <w:r w:rsidRPr="00C132D4">
        <w:rPr>
          <w:color w:val="000000" w:themeColor="text1"/>
          <w:sz w:val="20"/>
          <w:szCs w:val="20"/>
        </w:rPr>
        <w:t xml:space="preserve"> Process beneficiary changes</w:t>
      </w:r>
      <w:r w:rsidR="00070566" w:rsidRPr="00C132D4">
        <w:rPr>
          <w:color w:val="000000" w:themeColor="text1"/>
          <w:sz w:val="20"/>
          <w:szCs w:val="20"/>
        </w:rPr>
        <w:t>,</w:t>
      </w:r>
      <w:r w:rsidRPr="00C132D4">
        <w:rPr>
          <w:color w:val="000000" w:themeColor="text1"/>
          <w:sz w:val="20"/>
          <w:szCs w:val="20"/>
        </w:rPr>
        <w:t xml:space="preserve"> address changes</w:t>
      </w:r>
      <w:r w:rsidR="00070566" w:rsidRPr="00C132D4">
        <w:rPr>
          <w:color w:val="000000" w:themeColor="text1"/>
          <w:sz w:val="20"/>
          <w:szCs w:val="20"/>
        </w:rPr>
        <w:t>, and account contributions;</w:t>
      </w:r>
      <w:r w:rsidRPr="00C132D4">
        <w:rPr>
          <w:color w:val="000000" w:themeColor="text1"/>
          <w:sz w:val="20"/>
          <w:szCs w:val="20"/>
        </w:rPr>
        <w:t xml:space="preserve"> obtain statements and policy illustrations</w:t>
      </w:r>
      <w:r w:rsidR="00070566" w:rsidRPr="00C132D4">
        <w:rPr>
          <w:color w:val="000000" w:themeColor="text1"/>
          <w:sz w:val="20"/>
          <w:szCs w:val="20"/>
        </w:rPr>
        <w:t>;</w:t>
      </w:r>
      <w:r w:rsidRPr="00C132D4">
        <w:rPr>
          <w:color w:val="000000" w:themeColor="text1"/>
          <w:sz w:val="20"/>
          <w:szCs w:val="20"/>
        </w:rPr>
        <w:t xml:space="preserve"> correspond with insurance carriers</w:t>
      </w:r>
      <w:r w:rsidR="00070566" w:rsidRPr="00C132D4">
        <w:rPr>
          <w:color w:val="000000" w:themeColor="text1"/>
          <w:sz w:val="20"/>
          <w:szCs w:val="20"/>
        </w:rPr>
        <w:t>;</w:t>
      </w:r>
      <w:r w:rsidRPr="00C132D4">
        <w:rPr>
          <w:color w:val="000000" w:themeColor="text1"/>
          <w:sz w:val="20"/>
          <w:szCs w:val="20"/>
        </w:rPr>
        <w:t xml:space="preserve"> and </w:t>
      </w:r>
      <w:r w:rsidR="00070566" w:rsidRPr="00C132D4">
        <w:rPr>
          <w:color w:val="000000" w:themeColor="text1"/>
          <w:sz w:val="20"/>
          <w:szCs w:val="20"/>
        </w:rPr>
        <w:t>other</w:t>
      </w:r>
      <w:r w:rsidRPr="00C132D4">
        <w:rPr>
          <w:color w:val="000000" w:themeColor="text1"/>
          <w:sz w:val="20"/>
          <w:szCs w:val="20"/>
        </w:rPr>
        <w:t xml:space="preserve"> account maintenance for existing annuities and life insurance policies.</w:t>
      </w:r>
    </w:p>
    <w:p w14:paraId="4D925128" w14:textId="68254C54" w:rsidR="00C03B8C" w:rsidRPr="00C132D4" w:rsidRDefault="00C03B8C" w:rsidP="00C03B8C">
      <w:pPr>
        <w:numPr>
          <w:ilvl w:val="0"/>
          <w:numId w:val="1"/>
        </w:numPr>
        <w:rPr>
          <w:color w:val="000000" w:themeColor="text1"/>
          <w:sz w:val="20"/>
          <w:szCs w:val="20"/>
        </w:rPr>
      </w:pPr>
      <w:r w:rsidRPr="00C132D4">
        <w:rPr>
          <w:b/>
          <w:bCs/>
          <w:color w:val="000000" w:themeColor="text1"/>
          <w:sz w:val="20"/>
          <w:szCs w:val="20"/>
        </w:rPr>
        <w:t>Office Maintenance</w:t>
      </w:r>
      <w:r w:rsidRPr="00C132D4">
        <w:rPr>
          <w:color w:val="000000" w:themeColor="text1"/>
          <w:sz w:val="20"/>
          <w:szCs w:val="20"/>
        </w:rPr>
        <w:t xml:space="preserve">: Ensure the reception </w:t>
      </w:r>
      <w:r w:rsidR="00F03A25" w:rsidRPr="00C132D4">
        <w:rPr>
          <w:color w:val="000000" w:themeColor="text1"/>
          <w:sz w:val="20"/>
          <w:szCs w:val="20"/>
        </w:rPr>
        <w:t xml:space="preserve">and meeting </w:t>
      </w:r>
      <w:r w:rsidRPr="00C132D4">
        <w:rPr>
          <w:color w:val="000000" w:themeColor="text1"/>
          <w:sz w:val="20"/>
          <w:szCs w:val="20"/>
        </w:rPr>
        <w:t>area</w:t>
      </w:r>
      <w:r w:rsidR="00F03A25" w:rsidRPr="00C132D4">
        <w:rPr>
          <w:color w:val="000000" w:themeColor="text1"/>
          <w:sz w:val="20"/>
          <w:szCs w:val="20"/>
        </w:rPr>
        <w:t>s</w:t>
      </w:r>
      <w:r w:rsidRPr="00C132D4">
        <w:rPr>
          <w:color w:val="000000" w:themeColor="text1"/>
          <w:sz w:val="20"/>
          <w:szCs w:val="20"/>
        </w:rPr>
        <w:t xml:space="preserve"> </w:t>
      </w:r>
      <w:r w:rsidR="00F03A25" w:rsidRPr="00C132D4">
        <w:rPr>
          <w:color w:val="000000" w:themeColor="text1"/>
          <w:sz w:val="20"/>
          <w:szCs w:val="20"/>
        </w:rPr>
        <w:t>are</w:t>
      </w:r>
      <w:r w:rsidRPr="00C132D4">
        <w:rPr>
          <w:color w:val="000000" w:themeColor="text1"/>
          <w:sz w:val="20"/>
          <w:szCs w:val="20"/>
        </w:rPr>
        <w:t xml:space="preserve"> always tidy and presentable.</w:t>
      </w:r>
    </w:p>
    <w:p w14:paraId="3E15CEBB" w14:textId="77777777" w:rsidR="00EF1E5A" w:rsidRPr="00EF1E5A" w:rsidRDefault="00EF1E5A" w:rsidP="00EF1E5A">
      <w:pPr>
        <w:rPr>
          <w:rFonts w:ascii="Copperplate Gothic Light" w:hAnsi="Copperplate Gothic Light"/>
          <w:color w:val="0E2C8E" w:themeColor="accent1"/>
          <w:sz w:val="26"/>
          <w:szCs w:val="26"/>
        </w:rPr>
      </w:pPr>
      <w:r w:rsidRPr="00EF1E5A">
        <w:rPr>
          <w:rFonts w:ascii="Copperplate Gothic Light" w:hAnsi="Copperplate Gothic Light"/>
          <w:color w:val="0E2C8E" w:themeColor="accent1"/>
          <w:sz w:val="26"/>
          <w:szCs w:val="26"/>
        </w:rPr>
        <w:t>Required Skills:</w:t>
      </w:r>
    </w:p>
    <w:p w14:paraId="65A8AD27" w14:textId="77777777" w:rsidR="00EF1E5A" w:rsidRPr="00C132D4" w:rsidRDefault="00EF1E5A" w:rsidP="00EF1E5A">
      <w:pPr>
        <w:numPr>
          <w:ilvl w:val="0"/>
          <w:numId w:val="3"/>
        </w:numPr>
        <w:rPr>
          <w:color w:val="000000" w:themeColor="text1"/>
          <w:sz w:val="20"/>
          <w:szCs w:val="20"/>
        </w:rPr>
      </w:pPr>
      <w:r w:rsidRPr="00C132D4">
        <w:rPr>
          <w:color w:val="000000" w:themeColor="text1"/>
          <w:sz w:val="20"/>
          <w:szCs w:val="20"/>
        </w:rPr>
        <w:t>Strong verbal and written communication skills.</w:t>
      </w:r>
    </w:p>
    <w:p w14:paraId="1307AD7A" w14:textId="77777777" w:rsidR="00EF1E5A" w:rsidRPr="00C132D4" w:rsidRDefault="00EF1E5A" w:rsidP="00EF1E5A">
      <w:pPr>
        <w:numPr>
          <w:ilvl w:val="0"/>
          <w:numId w:val="3"/>
        </w:numPr>
        <w:rPr>
          <w:color w:val="000000" w:themeColor="text1"/>
          <w:sz w:val="20"/>
          <w:szCs w:val="20"/>
        </w:rPr>
      </w:pPr>
      <w:r w:rsidRPr="00C132D4">
        <w:rPr>
          <w:color w:val="000000" w:themeColor="text1"/>
          <w:sz w:val="20"/>
          <w:szCs w:val="20"/>
        </w:rPr>
        <w:t>Excellent organizational and multitasking abilities.</w:t>
      </w:r>
    </w:p>
    <w:p w14:paraId="6A4BA8B4" w14:textId="343B1E02" w:rsidR="00F03A25" w:rsidRPr="00C132D4" w:rsidRDefault="00EF1E5A" w:rsidP="00F03A25">
      <w:pPr>
        <w:numPr>
          <w:ilvl w:val="0"/>
          <w:numId w:val="3"/>
        </w:numPr>
        <w:rPr>
          <w:color w:val="000000" w:themeColor="text1"/>
          <w:sz w:val="20"/>
          <w:szCs w:val="20"/>
        </w:rPr>
      </w:pPr>
      <w:r w:rsidRPr="00C132D4">
        <w:rPr>
          <w:color w:val="000000" w:themeColor="text1"/>
          <w:sz w:val="20"/>
          <w:szCs w:val="20"/>
        </w:rPr>
        <w:t>Proficiency in office software (Outlook)</w:t>
      </w:r>
      <w:r w:rsidR="00F03A25" w:rsidRPr="00C132D4">
        <w:rPr>
          <w:color w:val="000000" w:themeColor="text1"/>
          <w:sz w:val="20"/>
          <w:szCs w:val="20"/>
        </w:rPr>
        <w:t xml:space="preserve"> and aptitude for learning industry software.</w:t>
      </w:r>
    </w:p>
    <w:p w14:paraId="3F657126" w14:textId="77777777" w:rsidR="00EF1E5A" w:rsidRPr="00C132D4" w:rsidRDefault="00EF1E5A" w:rsidP="00EF1E5A">
      <w:pPr>
        <w:numPr>
          <w:ilvl w:val="0"/>
          <w:numId w:val="3"/>
        </w:numPr>
        <w:rPr>
          <w:color w:val="000000" w:themeColor="text1"/>
          <w:sz w:val="20"/>
          <w:szCs w:val="20"/>
        </w:rPr>
      </w:pPr>
      <w:r w:rsidRPr="00C132D4">
        <w:rPr>
          <w:color w:val="000000" w:themeColor="text1"/>
          <w:sz w:val="20"/>
          <w:szCs w:val="20"/>
        </w:rPr>
        <w:t>Professional and approachable demeanor.</w:t>
      </w:r>
    </w:p>
    <w:p w14:paraId="68C26F04" w14:textId="30497054" w:rsidR="00F03A25" w:rsidRPr="00C132D4" w:rsidRDefault="00F03A25" w:rsidP="00EF1E5A">
      <w:pPr>
        <w:numPr>
          <w:ilvl w:val="0"/>
          <w:numId w:val="3"/>
        </w:numPr>
        <w:rPr>
          <w:color w:val="000000" w:themeColor="text1"/>
          <w:sz w:val="20"/>
          <w:szCs w:val="20"/>
        </w:rPr>
      </w:pPr>
      <w:r w:rsidRPr="00C132D4">
        <w:rPr>
          <w:color w:val="000000" w:themeColor="text1"/>
          <w:sz w:val="20"/>
          <w:szCs w:val="20"/>
        </w:rPr>
        <w:t>Attention to detail and ability to follow multi-step processes independently.</w:t>
      </w:r>
    </w:p>
    <w:p w14:paraId="31B29FEA" w14:textId="77777777" w:rsidR="00EF1E5A" w:rsidRPr="00C132D4" w:rsidRDefault="00EF1E5A" w:rsidP="00EF1E5A">
      <w:pPr>
        <w:numPr>
          <w:ilvl w:val="0"/>
          <w:numId w:val="3"/>
        </w:numPr>
        <w:rPr>
          <w:color w:val="000000" w:themeColor="text1"/>
          <w:sz w:val="20"/>
          <w:szCs w:val="20"/>
        </w:rPr>
      </w:pPr>
      <w:r w:rsidRPr="00C132D4">
        <w:rPr>
          <w:color w:val="000000" w:themeColor="text1"/>
          <w:sz w:val="20"/>
          <w:szCs w:val="20"/>
        </w:rPr>
        <w:t>Ability to handle confidential information responsibly.</w:t>
      </w:r>
    </w:p>
    <w:p w14:paraId="0101710D" w14:textId="25D87F5A" w:rsidR="00EF1E5A" w:rsidRDefault="00EF1E5A" w:rsidP="00EF1E5A">
      <w:pPr>
        <w:rPr>
          <w:rFonts w:ascii="Copperplate Gothic Light" w:hAnsi="Copperplate Gothic Light"/>
          <w:color w:val="0E2C8E" w:themeColor="accent1"/>
          <w:sz w:val="26"/>
          <w:szCs w:val="26"/>
        </w:rPr>
      </w:pPr>
      <w:r>
        <w:rPr>
          <w:rFonts w:ascii="Copperplate Gothic Light" w:hAnsi="Copperplate Gothic Light"/>
          <w:color w:val="0E2C8E" w:themeColor="accent1"/>
          <w:sz w:val="26"/>
          <w:szCs w:val="26"/>
        </w:rPr>
        <w:t>Education and Experience</w:t>
      </w:r>
    </w:p>
    <w:p w14:paraId="0371DA71" w14:textId="52C1C3E0" w:rsidR="00EF1E5A" w:rsidRPr="00C132D4" w:rsidRDefault="00EF1E5A" w:rsidP="00EF1E5A">
      <w:pPr>
        <w:numPr>
          <w:ilvl w:val="0"/>
          <w:numId w:val="4"/>
        </w:numPr>
        <w:rPr>
          <w:color w:val="000000" w:themeColor="text1"/>
          <w:sz w:val="20"/>
          <w:szCs w:val="20"/>
        </w:rPr>
      </w:pPr>
      <w:r w:rsidRPr="00C132D4">
        <w:rPr>
          <w:color w:val="000000" w:themeColor="text1"/>
          <w:sz w:val="20"/>
          <w:szCs w:val="20"/>
        </w:rPr>
        <w:t xml:space="preserve">High School Diploma or equivalent. </w:t>
      </w:r>
    </w:p>
    <w:p w14:paraId="41D5C325" w14:textId="79A8C16A" w:rsidR="00EF1E5A" w:rsidRPr="00C132D4" w:rsidRDefault="00EF1E5A" w:rsidP="00EF1E5A">
      <w:pPr>
        <w:numPr>
          <w:ilvl w:val="0"/>
          <w:numId w:val="4"/>
        </w:numPr>
        <w:rPr>
          <w:color w:val="000000" w:themeColor="text1"/>
          <w:sz w:val="20"/>
          <w:szCs w:val="20"/>
        </w:rPr>
      </w:pPr>
      <w:r w:rsidRPr="00C132D4">
        <w:rPr>
          <w:color w:val="000000" w:themeColor="text1"/>
          <w:sz w:val="20"/>
          <w:szCs w:val="20"/>
        </w:rPr>
        <w:t>At least two years of work experience in an office where you’ve had to manage files, or the office</w:t>
      </w:r>
    </w:p>
    <w:p w14:paraId="29E47AEA" w14:textId="77777777" w:rsidR="00EF1E5A" w:rsidRPr="00C132D4" w:rsidRDefault="00EF1E5A" w:rsidP="00C03B8C">
      <w:pPr>
        <w:numPr>
          <w:ilvl w:val="0"/>
          <w:numId w:val="4"/>
        </w:numPr>
        <w:rPr>
          <w:color w:val="000000" w:themeColor="text1"/>
          <w:sz w:val="20"/>
          <w:szCs w:val="20"/>
        </w:rPr>
      </w:pPr>
      <w:r w:rsidRPr="00C132D4">
        <w:rPr>
          <w:color w:val="000000" w:themeColor="text1"/>
          <w:sz w:val="20"/>
          <w:szCs w:val="20"/>
        </w:rPr>
        <w:t>On-the-Job Training</w:t>
      </w:r>
    </w:p>
    <w:p w14:paraId="787BC543" w14:textId="38477F1E" w:rsidR="00C03B8C" w:rsidRPr="00EF1E5A" w:rsidRDefault="00C03B8C" w:rsidP="00EF1E5A">
      <w:pPr>
        <w:rPr>
          <w:color w:val="000000" w:themeColor="text1"/>
          <w:sz w:val="22"/>
          <w:szCs w:val="22"/>
        </w:rPr>
      </w:pPr>
      <w:r w:rsidRPr="00EF1E5A">
        <w:rPr>
          <w:rFonts w:ascii="Copperplate Gothic Light" w:hAnsi="Copperplate Gothic Light"/>
          <w:color w:val="0E2C8E" w:themeColor="accent1"/>
          <w:sz w:val="26"/>
          <w:szCs w:val="26"/>
        </w:rPr>
        <w:t xml:space="preserve">Physical Requirements </w:t>
      </w:r>
    </w:p>
    <w:p w14:paraId="3F4B85E3" w14:textId="77777777" w:rsidR="00C03B8C" w:rsidRPr="00C132D4" w:rsidRDefault="00C03B8C" w:rsidP="00C03B8C">
      <w:pPr>
        <w:pStyle w:val="ListParagraph"/>
        <w:numPr>
          <w:ilvl w:val="0"/>
          <w:numId w:val="2"/>
        </w:numPr>
        <w:spacing w:line="256" w:lineRule="auto"/>
        <w:rPr>
          <w:color w:val="000000" w:themeColor="text1"/>
          <w:sz w:val="20"/>
          <w:szCs w:val="20"/>
        </w:rPr>
      </w:pPr>
      <w:r w:rsidRPr="00C132D4">
        <w:rPr>
          <w:color w:val="000000" w:themeColor="text1"/>
          <w:sz w:val="20"/>
          <w:szCs w:val="20"/>
        </w:rPr>
        <w:t>Prolonged periods sitting at a desk and working on a computer.</w:t>
      </w:r>
    </w:p>
    <w:p w14:paraId="7EDD5AEA" w14:textId="3B1D1A7B" w:rsidR="00C03B8C" w:rsidRPr="00C132D4" w:rsidRDefault="00C03B8C" w:rsidP="00C03B8C">
      <w:pPr>
        <w:pStyle w:val="ListParagraph"/>
        <w:numPr>
          <w:ilvl w:val="0"/>
          <w:numId w:val="2"/>
        </w:numPr>
        <w:spacing w:line="256" w:lineRule="auto"/>
        <w:rPr>
          <w:color w:val="000000" w:themeColor="text1"/>
          <w:sz w:val="20"/>
          <w:szCs w:val="20"/>
        </w:rPr>
      </w:pPr>
      <w:r w:rsidRPr="00C132D4">
        <w:rPr>
          <w:color w:val="000000" w:themeColor="text1"/>
          <w:sz w:val="20"/>
          <w:szCs w:val="20"/>
        </w:rPr>
        <w:t>Must be able to lift to 15 pounds at a time.</w:t>
      </w:r>
    </w:p>
    <w:p w14:paraId="71528004" w14:textId="1E47A13E" w:rsidR="00F03A25" w:rsidRPr="00EE4D2C" w:rsidRDefault="00F03A25" w:rsidP="00F03A25">
      <w:pPr>
        <w:spacing w:after="0"/>
        <w:rPr>
          <w:sz w:val="19"/>
          <w:szCs w:val="19"/>
        </w:rPr>
      </w:pPr>
      <w:r w:rsidRPr="00EE4D2C">
        <w:rPr>
          <w:b/>
          <w:bCs/>
          <w:color w:val="2C3C43" w:themeColor="text2"/>
          <w:sz w:val="19"/>
          <w:szCs w:val="19"/>
        </w:rPr>
        <w:t>Hours:</w:t>
      </w:r>
      <w:r w:rsidRPr="00EE4D2C">
        <w:rPr>
          <w:sz w:val="19"/>
          <w:szCs w:val="19"/>
        </w:rPr>
        <w:t xml:space="preserve"> Full time, in</w:t>
      </w:r>
      <w:r w:rsidR="009B7EC5">
        <w:rPr>
          <w:sz w:val="19"/>
          <w:szCs w:val="19"/>
        </w:rPr>
        <w:t>-</w:t>
      </w:r>
      <w:r w:rsidRPr="00EE4D2C">
        <w:rPr>
          <w:sz w:val="19"/>
          <w:szCs w:val="19"/>
        </w:rPr>
        <w:t>person</w:t>
      </w:r>
    </w:p>
    <w:p w14:paraId="050610AB" w14:textId="77777777" w:rsidR="00F03A25" w:rsidRPr="00EE4D2C" w:rsidRDefault="00F03A25" w:rsidP="00F03A25">
      <w:pPr>
        <w:spacing w:after="0"/>
        <w:rPr>
          <w:sz w:val="19"/>
          <w:szCs w:val="19"/>
        </w:rPr>
      </w:pPr>
      <w:r w:rsidRPr="00EE4D2C">
        <w:rPr>
          <w:b/>
          <w:bCs/>
          <w:color w:val="2C3C43" w:themeColor="text2"/>
          <w:sz w:val="19"/>
          <w:szCs w:val="19"/>
        </w:rPr>
        <w:t>Flexibility:</w:t>
      </w:r>
      <w:r w:rsidRPr="00EE4D2C">
        <w:rPr>
          <w:color w:val="2C3C43" w:themeColor="text2"/>
          <w:sz w:val="19"/>
          <w:szCs w:val="19"/>
        </w:rPr>
        <w:t xml:space="preserve"> </w:t>
      </w:r>
      <w:r w:rsidRPr="00EE4D2C">
        <w:rPr>
          <w:sz w:val="19"/>
          <w:szCs w:val="19"/>
        </w:rPr>
        <w:t>Family-friendly organization</w:t>
      </w:r>
    </w:p>
    <w:p w14:paraId="54BA234C" w14:textId="77777777" w:rsidR="00F03A25" w:rsidRPr="00EE4D2C" w:rsidRDefault="00F03A25" w:rsidP="00F03A25">
      <w:pPr>
        <w:spacing w:after="0"/>
        <w:rPr>
          <w:sz w:val="19"/>
          <w:szCs w:val="19"/>
        </w:rPr>
      </w:pPr>
      <w:r w:rsidRPr="00EE4D2C">
        <w:rPr>
          <w:b/>
          <w:bCs/>
          <w:color w:val="2C3C43" w:themeColor="text2"/>
          <w:sz w:val="19"/>
          <w:szCs w:val="19"/>
        </w:rPr>
        <w:t>Salary:</w:t>
      </w:r>
      <w:r w:rsidRPr="00EE4D2C">
        <w:rPr>
          <w:color w:val="2C3C43" w:themeColor="text2"/>
          <w:sz w:val="19"/>
          <w:szCs w:val="19"/>
        </w:rPr>
        <w:t xml:space="preserve"> </w:t>
      </w:r>
      <w:r w:rsidRPr="00EE4D2C">
        <w:rPr>
          <w:sz w:val="19"/>
          <w:szCs w:val="19"/>
        </w:rPr>
        <w:t>Pay ranges depending on experience</w:t>
      </w:r>
    </w:p>
    <w:p w14:paraId="1D3224BC" w14:textId="77777777" w:rsidR="00C132D4" w:rsidRDefault="00C132D4" w:rsidP="00C03B8C">
      <w:pPr>
        <w:spacing w:line="256" w:lineRule="auto"/>
        <w:rPr>
          <w:sz w:val="14"/>
          <w:szCs w:val="14"/>
        </w:rPr>
      </w:pPr>
    </w:p>
    <w:p w14:paraId="6D3FABF5" w14:textId="5355C9F9" w:rsidR="00C03B8C" w:rsidRPr="00C03B8C" w:rsidRDefault="00F03A25" w:rsidP="00C03B8C">
      <w:pPr>
        <w:spacing w:line="256" w:lineRule="auto"/>
        <w:rPr>
          <w:color w:val="000000" w:themeColor="text1"/>
        </w:rPr>
      </w:pPr>
      <w:r w:rsidRPr="00E31983">
        <w:rPr>
          <w:sz w:val="14"/>
          <w:szCs w:val="14"/>
        </w:rPr>
        <w:t xml:space="preserve">This job description in no way states or implies that these are the only duties to be performed by the employee </w:t>
      </w:r>
      <w:r w:rsidR="00070566">
        <w:rPr>
          <w:sz w:val="14"/>
          <w:szCs w:val="14"/>
        </w:rPr>
        <w:t>hired for</w:t>
      </w:r>
      <w:r w:rsidRPr="00E31983">
        <w:rPr>
          <w:sz w:val="14"/>
          <w:szCs w:val="14"/>
        </w:rPr>
        <w:t xml:space="preserve">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w:t>
      </w:r>
      <w:r w:rsidR="00070566">
        <w:rPr>
          <w:sz w:val="14"/>
          <w:szCs w:val="14"/>
        </w:rPr>
        <w:t xml:space="preserve"> employee</w:t>
      </w:r>
      <w:r w:rsidRPr="00E31983">
        <w:rPr>
          <w:sz w:val="14"/>
          <w:szCs w:val="14"/>
        </w:rPr>
        <w:t xml:space="preserve"> will possess the skills, aptitudes, and abilities to perform each duty proficiently. Some requirements may</w:t>
      </w:r>
      <w:r w:rsidR="00070566">
        <w:rPr>
          <w:sz w:val="14"/>
          <w:szCs w:val="14"/>
        </w:rPr>
        <w:t xml:space="preserve"> be modified for</w:t>
      </w:r>
      <w:r w:rsidRPr="00E31983">
        <w:rPr>
          <w:sz w:val="14"/>
          <w:szCs w:val="14"/>
        </w:rPr>
        <w:t xml:space="preserve"> individuals </w:t>
      </w:r>
      <w:r w:rsidR="00070566">
        <w:rPr>
          <w:sz w:val="14"/>
          <w:szCs w:val="14"/>
        </w:rPr>
        <w:t>for whom the requirement</w:t>
      </w:r>
      <w:r w:rsidRPr="00E31983">
        <w:rPr>
          <w:sz w:val="14"/>
          <w:szCs w:val="14"/>
        </w:rPr>
        <w:t xml:space="preserve"> pose</w:t>
      </w:r>
      <w:r w:rsidR="00070566">
        <w:rPr>
          <w:sz w:val="14"/>
          <w:szCs w:val="14"/>
        </w:rPr>
        <w:t>s</w:t>
      </w:r>
      <w:r w:rsidRPr="00E31983">
        <w:rPr>
          <w:sz w:val="14"/>
          <w:szCs w:val="14"/>
        </w:rPr>
        <w:t xml:space="preserve"> a direct threat or significant risk to the health or safety of </w:t>
      </w:r>
      <w:r w:rsidR="00070566">
        <w:rPr>
          <w:sz w:val="14"/>
          <w:szCs w:val="14"/>
        </w:rPr>
        <w:t>the individual</w:t>
      </w:r>
      <w:r w:rsidRPr="00E31983">
        <w:rPr>
          <w:sz w:val="14"/>
          <w:szCs w:val="14"/>
        </w:rPr>
        <w:t xml:space="preserve"> or others. The requirements listed in this document are the minimum levels of knowledge, skills, or abilities. This document does not create an employment contract, implied or otherwise, other than an “at will” relationship.</w:t>
      </w:r>
    </w:p>
    <w:p w14:paraId="5F7BE021" w14:textId="77777777" w:rsidR="00C03B8C" w:rsidRPr="0004431B" w:rsidRDefault="00C03B8C" w:rsidP="00C03B8C">
      <w:pPr>
        <w:rPr>
          <w:i/>
          <w:iCs/>
          <w:sz w:val="20"/>
          <w:szCs w:val="20"/>
        </w:rPr>
      </w:pPr>
      <w:r w:rsidRPr="0004431B">
        <w:rPr>
          <w:i/>
          <w:iCs/>
          <w:sz w:val="20"/>
          <w:szCs w:val="20"/>
        </w:rPr>
        <w:t>Zeutenhorst Financial</w:t>
      </w:r>
      <w:r w:rsidRPr="0004431B">
        <w:rPr>
          <w:i/>
          <w:iCs/>
          <w:sz w:val="20"/>
          <w:szCs w:val="20"/>
          <w:shd w:val="clear" w:color="auto" w:fill="FFFFFF"/>
        </w:rPr>
        <w:t xml:space="preserve"> is an equal opportunity employer. All qualified applicants will receive consideration for employment without regard to race, color, religion, gender, national origin, disability, protected veteran status, sexual orientation, age, or any other characteristic protected by law.</w:t>
      </w:r>
    </w:p>
    <w:p w14:paraId="2E524D52" w14:textId="77777777" w:rsidR="00C03B8C" w:rsidRPr="0004431B" w:rsidRDefault="00C03B8C" w:rsidP="00C03B8C">
      <w:pPr>
        <w:rPr>
          <w:rFonts w:eastAsia="Calibri"/>
          <w:i/>
          <w:iCs/>
          <w:sz w:val="20"/>
          <w:szCs w:val="20"/>
        </w:rPr>
      </w:pPr>
    </w:p>
    <w:p w14:paraId="266D1BE1" w14:textId="77777777" w:rsidR="00C03B8C" w:rsidRPr="0004431B" w:rsidRDefault="00C03B8C" w:rsidP="00C03B8C">
      <w:pPr>
        <w:rPr>
          <w:rFonts w:eastAsia="Calibri"/>
          <w:i/>
          <w:iCs/>
          <w:sz w:val="20"/>
          <w:szCs w:val="20"/>
        </w:rPr>
      </w:pPr>
      <w:r w:rsidRPr="0004431B">
        <w:rPr>
          <w:rFonts w:eastAsia="Calibri"/>
          <w:i/>
          <w:iCs/>
          <w:sz w:val="20"/>
          <w:szCs w:val="20"/>
        </w:rPr>
        <w:t>This job description is subject to change at any time.</w:t>
      </w:r>
    </w:p>
    <w:p w14:paraId="1B20BC47" w14:textId="4D1C487B" w:rsidR="00C03B8C" w:rsidRPr="006008CB" w:rsidRDefault="006008CB" w:rsidP="006008CB">
      <w:pPr>
        <w:jc w:val="center"/>
        <w:rPr>
          <w:rFonts w:ascii="Calibri" w:hAnsi="Calibri" w:cs="Calibri"/>
          <w:color w:val="0E2C8E" w:themeColor="accent1"/>
        </w:rPr>
      </w:pPr>
      <w:r w:rsidRPr="006008CB">
        <w:rPr>
          <w:rFonts w:ascii="Calibri" w:hAnsi="Calibri" w:cs="Calibri"/>
          <w:color w:val="0E2C8E" w:themeColor="accent1"/>
        </w:rPr>
        <w:t>PPG-8402699.1(9/</w:t>
      </w:r>
      <w:proofErr w:type="gramStart"/>
      <w:r w:rsidRPr="006008CB">
        <w:rPr>
          <w:rFonts w:ascii="Calibri" w:hAnsi="Calibri" w:cs="Calibri"/>
          <w:color w:val="0E2C8E" w:themeColor="accent1"/>
        </w:rPr>
        <w:t>25)(</w:t>
      </w:r>
      <w:proofErr w:type="gramEnd"/>
      <w:r w:rsidRPr="006008CB">
        <w:rPr>
          <w:rFonts w:ascii="Calibri" w:hAnsi="Calibri" w:cs="Calibri"/>
          <w:color w:val="0E2C8E" w:themeColor="accent1"/>
        </w:rPr>
        <w:t>Exp.9/29)</w:t>
      </w:r>
    </w:p>
    <w:sectPr w:rsidR="00C03B8C" w:rsidRPr="006008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E13E" w14:textId="77777777" w:rsidR="00DA43E4" w:rsidRDefault="00DA43E4" w:rsidP="00C03B8C">
      <w:pPr>
        <w:spacing w:after="0" w:line="240" w:lineRule="auto"/>
      </w:pPr>
      <w:r>
        <w:separator/>
      </w:r>
    </w:p>
  </w:endnote>
  <w:endnote w:type="continuationSeparator" w:id="0">
    <w:p w14:paraId="737A2E9F" w14:textId="77777777" w:rsidR="00DA43E4" w:rsidRDefault="00DA43E4" w:rsidP="00C0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5E29" w14:textId="1BA8C197" w:rsidR="00C03B8C" w:rsidRPr="00F4031A" w:rsidRDefault="00C03B8C" w:rsidP="00C03B8C">
    <w:pPr>
      <w:pStyle w:val="Footer"/>
      <w:jc w:val="center"/>
      <w:rPr>
        <w:color w:val="0E2C8E" w:themeColor="accent1"/>
      </w:rPr>
    </w:pPr>
    <w:r w:rsidRPr="00F4031A">
      <w:rPr>
        <w:color w:val="0E2C8E" w:themeColor="accent1"/>
      </w:rPr>
      <w:t>Zeutenhorst Financial | 1230 S. Main Ave, Sioux Center, IA 51250 | (712) 722-3878</w:t>
    </w:r>
  </w:p>
  <w:p w14:paraId="226442A9" w14:textId="0F5DC705" w:rsidR="00C03B8C" w:rsidRDefault="00C03B8C">
    <w:pPr>
      <w:pStyle w:val="Footer"/>
    </w:pPr>
  </w:p>
  <w:p w14:paraId="359D7262" w14:textId="77777777" w:rsidR="00C03B8C" w:rsidRDefault="00C0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BCC6" w14:textId="77777777" w:rsidR="00DA43E4" w:rsidRDefault="00DA43E4" w:rsidP="00C03B8C">
      <w:pPr>
        <w:spacing w:after="0" w:line="240" w:lineRule="auto"/>
      </w:pPr>
      <w:r>
        <w:separator/>
      </w:r>
    </w:p>
  </w:footnote>
  <w:footnote w:type="continuationSeparator" w:id="0">
    <w:p w14:paraId="7E7D2B59" w14:textId="77777777" w:rsidR="00DA43E4" w:rsidRDefault="00DA43E4" w:rsidP="00C03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864"/>
    <w:multiLevelType w:val="multilevel"/>
    <w:tmpl w:val="EF8C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34BDF"/>
    <w:multiLevelType w:val="multilevel"/>
    <w:tmpl w:val="C30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839FB"/>
    <w:multiLevelType w:val="multilevel"/>
    <w:tmpl w:val="324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315020">
    <w:abstractNumId w:val="3"/>
  </w:num>
  <w:num w:numId="2" w16cid:durableId="760446337">
    <w:abstractNumId w:val="2"/>
  </w:num>
  <w:num w:numId="3" w16cid:durableId="1138189104">
    <w:abstractNumId w:val="1"/>
  </w:num>
  <w:num w:numId="4" w16cid:durableId="62365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8C"/>
    <w:rsid w:val="00070566"/>
    <w:rsid w:val="000B079D"/>
    <w:rsid w:val="00103C5D"/>
    <w:rsid w:val="004703EC"/>
    <w:rsid w:val="006008CB"/>
    <w:rsid w:val="006044CF"/>
    <w:rsid w:val="006B4CAC"/>
    <w:rsid w:val="00763196"/>
    <w:rsid w:val="007E5B35"/>
    <w:rsid w:val="00875B02"/>
    <w:rsid w:val="0098600E"/>
    <w:rsid w:val="009B7EC5"/>
    <w:rsid w:val="00A5464A"/>
    <w:rsid w:val="00C03B8C"/>
    <w:rsid w:val="00C132D4"/>
    <w:rsid w:val="00DA43E4"/>
    <w:rsid w:val="00E30C9B"/>
    <w:rsid w:val="00E40467"/>
    <w:rsid w:val="00EF1E5A"/>
    <w:rsid w:val="00F0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C9E7"/>
  <w15:chartTrackingRefBased/>
  <w15:docId w15:val="{619423B7-35C1-49C7-A4E6-4091AE06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8C"/>
    <w:pPr>
      <w:keepNext/>
      <w:keepLines/>
      <w:spacing w:before="360" w:after="80"/>
      <w:outlineLvl w:val="0"/>
    </w:pPr>
    <w:rPr>
      <w:rFonts w:asciiTheme="majorHAnsi" w:eastAsiaTheme="majorEastAsia" w:hAnsiTheme="majorHAnsi" w:cstheme="majorBidi"/>
      <w:color w:val="0A206A" w:themeColor="accent1" w:themeShade="BF"/>
      <w:sz w:val="40"/>
      <w:szCs w:val="40"/>
    </w:rPr>
  </w:style>
  <w:style w:type="paragraph" w:styleId="Heading2">
    <w:name w:val="heading 2"/>
    <w:basedOn w:val="Normal"/>
    <w:next w:val="Normal"/>
    <w:link w:val="Heading2Char"/>
    <w:uiPriority w:val="9"/>
    <w:semiHidden/>
    <w:unhideWhenUsed/>
    <w:qFormat/>
    <w:rsid w:val="00C03B8C"/>
    <w:pPr>
      <w:keepNext/>
      <w:keepLines/>
      <w:spacing w:before="160" w:after="80"/>
      <w:outlineLvl w:val="1"/>
    </w:pPr>
    <w:rPr>
      <w:rFonts w:asciiTheme="majorHAnsi" w:eastAsiaTheme="majorEastAsia" w:hAnsiTheme="majorHAnsi" w:cstheme="majorBidi"/>
      <w:color w:val="0A206A" w:themeColor="accent1" w:themeShade="BF"/>
      <w:sz w:val="32"/>
      <w:szCs w:val="32"/>
    </w:rPr>
  </w:style>
  <w:style w:type="paragraph" w:styleId="Heading3">
    <w:name w:val="heading 3"/>
    <w:basedOn w:val="Normal"/>
    <w:next w:val="Normal"/>
    <w:link w:val="Heading3Char"/>
    <w:uiPriority w:val="9"/>
    <w:semiHidden/>
    <w:unhideWhenUsed/>
    <w:qFormat/>
    <w:rsid w:val="00C03B8C"/>
    <w:pPr>
      <w:keepNext/>
      <w:keepLines/>
      <w:spacing w:before="160" w:after="80"/>
      <w:outlineLvl w:val="2"/>
    </w:pPr>
    <w:rPr>
      <w:rFonts w:eastAsiaTheme="majorEastAsia" w:cstheme="majorBidi"/>
      <w:color w:val="0A206A" w:themeColor="accent1" w:themeShade="BF"/>
      <w:sz w:val="28"/>
      <w:szCs w:val="28"/>
    </w:rPr>
  </w:style>
  <w:style w:type="paragraph" w:styleId="Heading4">
    <w:name w:val="heading 4"/>
    <w:basedOn w:val="Normal"/>
    <w:next w:val="Normal"/>
    <w:link w:val="Heading4Char"/>
    <w:uiPriority w:val="9"/>
    <w:semiHidden/>
    <w:unhideWhenUsed/>
    <w:qFormat/>
    <w:rsid w:val="00C03B8C"/>
    <w:pPr>
      <w:keepNext/>
      <w:keepLines/>
      <w:spacing w:before="80" w:after="40"/>
      <w:outlineLvl w:val="3"/>
    </w:pPr>
    <w:rPr>
      <w:rFonts w:eastAsiaTheme="majorEastAsia" w:cstheme="majorBidi"/>
      <w:i/>
      <w:iCs/>
      <w:color w:val="0A206A" w:themeColor="accent1" w:themeShade="BF"/>
    </w:rPr>
  </w:style>
  <w:style w:type="paragraph" w:styleId="Heading5">
    <w:name w:val="heading 5"/>
    <w:basedOn w:val="Normal"/>
    <w:next w:val="Normal"/>
    <w:link w:val="Heading5Char"/>
    <w:uiPriority w:val="9"/>
    <w:semiHidden/>
    <w:unhideWhenUsed/>
    <w:qFormat/>
    <w:rsid w:val="00C03B8C"/>
    <w:pPr>
      <w:keepNext/>
      <w:keepLines/>
      <w:spacing w:before="80" w:after="40"/>
      <w:outlineLvl w:val="4"/>
    </w:pPr>
    <w:rPr>
      <w:rFonts w:eastAsiaTheme="majorEastAsia" w:cstheme="majorBidi"/>
      <w:color w:val="0A206A" w:themeColor="accent1" w:themeShade="BF"/>
    </w:rPr>
  </w:style>
  <w:style w:type="paragraph" w:styleId="Heading6">
    <w:name w:val="heading 6"/>
    <w:basedOn w:val="Normal"/>
    <w:next w:val="Normal"/>
    <w:link w:val="Heading6Char"/>
    <w:uiPriority w:val="9"/>
    <w:semiHidden/>
    <w:unhideWhenUsed/>
    <w:qFormat/>
    <w:rsid w:val="00C03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8C"/>
    <w:rPr>
      <w:rFonts w:asciiTheme="majorHAnsi" w:eastAsiaTheme="majorEastAsia" w:hAnsiTheme="majorHAnsi" w:cstheme="majorBidi"/>
      <w:color w:val="0A206A" w:themeColor="accent1" w:themeShade="BF"/>
      <w:sz w:val="40"/>
      <w:szCs w:val="40"/>
    </w:rPr>
  </w:style>
  <w:style w:type="character" w:customStyle="1" w:styleId="Heading2Char">
    <w:name w:val="Heading 2 Char"/>
    <w:basedOn w:val="DefaultParagraphFont"/>
    <w:link w:val="Heading2"/>
    <w:uiPriority w:val="9"/>
    <w:semiHidden/>
    <w:rsid w:val="00C03B8C"/>
    <w:rPr>
      <w:rFonts w:asciiTheme="majorHAnsi" w:eastAsiaTheme="majorEastAsia" w:hAnsiTheme="majorHAnsi" w:cstheme="majorBidi"/>
      <w:color w:val="0A206A" w:themeColor="accent1" w:themeShade="BF"/>
      <w:sz w:val="32"/>
      <w:szCs w:val="32"/>
    </w:rPr>
  </w:style>
  <w:style w:type="character" w:customStyle="1" w:styleId="Heading3Char">
    <w:name w:val="Heading 3 Char"/>
    <w:basedOn w:val="DefaultParagraphFont"/>
    <w:link w:val="Heading3"/>
    <w:uiPriority w:val="9"/>
    <w:semiHidden/>
    <w:rsid w:val="00C03B8C"/>
    <w:rPr>
      <w:rFonts w:eastAsiaTheme="majorEastAsia" w:cstheme="majorBidi"/>
      <w:color w:val="0A206A" w:themeColor="accent1" w:themeShade="BF"/>
      <w:sz w:val="28"/>
      <w:szCs w:val="28"/>
    </w:rPr>
  </w:style>
  <w:style w:type="character" w:customStyle="1" w:styleId="Heading4Char">
    <w:name w:val="Heading 4 Char"/>
    <w:basedOn w:val="DefaultParagraphFont"/>
    <w:link w:val="Heading4"/>
    <w:uiPriority w:val="9"/>
    <w:semiHidden/>
    <w:rsid w:val="00C03B8C"/>
    <w:rPr>
      <w:rFonts w:eastAsiaTheme="majorEastAsia" w:cstheme="majorBidi"/>
      <w:i/>
      <w:iCs/>
      <w:color w:val="0A206A" w:themeColor="accent1" w:themeShade="BF"/>
    </w:rPr>
  </w:style>
  <w:style w:type="character" w:customStyle="1" w:styleId="Heading5Char">
    <w:name w:val="Heading 5 Char"/>
    <w:basedOn w:val="DefaultParagraphFont"/>
    <w:link w:val="Heading5"/>
    <w:uiPriority w:val="9"/>
    <w:semiHidden/>
    <w:rsid w:val="00C03B8C"/>
    <w:rPr>
      <w:rFonts w:eastAsiaTheme="majorEastAsia" w:cstheme="majorBidi"/>
      <w:color w:val="0A206A" w:themeColor="accent1" w:themeShade="BF"/>
    </w:rPr>
  </w:style>
  <w:style w:type="character" w:customStyle="1" w:styleId="Heading6Char">
    <w:name w:val="Heading 6 Char"/>
    <w:basedOn w:val="DefaultParagraphFont"/>
    <w:link w:val="Heading6"/>
    <w:uiPriority w:val="9"/>
    <w:semiHidden/>
    <w:rsid w:val="00C03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8C"/>
    <w:rPr>
      <w:rFonts w:eastAsiaTheme="majorEastAsia" w:cstheme="majorBidi"/>
      <w:color w:val="272727" w:themeColor="text1" w:themeTint="D8"/>
    </w:rPr>
  </w:style>
  <w:style w:type="paragraph" w:styleId="Title">
    <w:name w:val="Title"/>
    <w:basedOn w:val="Normal"/>
    <w:next w:val="Normal"/>
    <w:link w:val="TitleChar"/>
    <w:uiPriority w:val="10"/>
    <w:qFormat/>
    <w:rsid w:val="00C03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8C"/>
    <w:pPr>
      <w:spacing w:before="160"/>
      <w:jc w:val="center"/>
    </w:pPr>
    <w:rPr>
      <w:i/>
      <w:iCs/>
      <w:color w:val="404040" w:themeColor="text1" w:themeTint="BF"/>
    </w:rPr>
  </w:style>
  <w:style w:type="character" w:customStyle="1" w:styleId="QuoteChar">
    <w:name w:val="Quote Char"/>
    <w:basedOn w:val="DefaultParagraphFont"/>
    <w:link w:val="Quote"/>
    <w:uiPriority w:val="29"/>
    <w:rsid w:val="00C03B8C"/>
    <w:rPr>
      <w:i/>
      <w:iCs/>
      <w:color w:val="404040" w:themeColor="text1" w:themeTint="BF"/>
    </w:rPr>
  </w:style>
  <w:style w:type="paragraph" w:styleId="ListParagraph">
    <w:name w:val="List Paragraph"/>
    <w:basedOn w:val="Normal"/>
    <w:uiPriority w:val="34"/>
    <w:qFormat/>
    <w:rsid w:val="00C03B8C"/>
    <w:pPr>
      <w:ind w:left="720"/>
      <w:contextualSpacing/>
    </w:pPr>
  </w:style>
  <w:style w:type="character" w:styleId="IntenseEmphasis">
    <w:name w:val="Intense Emphasis"/>
    <w:basedOn w:val="DefaultParagraphFont"/>
    <w:uiPriority w:val="21"/>
    <w:qFormat/>
    <w:rsid w:val="00C03B8C"/>
    <w:rPr>
      <w:i/>
      <w:iCs/>
      <w:color w:val="0A206A" w:themeColor="accent1" w:themeShade="BF"/>
    </w:rPr>
  </w:style>
  <w:style w:type="paragraph" w:styleId="IntenseQuote">
    <w:name w:val="Intense Quote"/>
    <w:basedOn w:val="Normal"/>
    <w:next w:val="Normal"/>
    <w:link w:val="IntenseQuoteChar"/>
    <w:uiPriority w:val="30"/>
    <w:qFormat/>
    <w:rsid w:val="00C03B8C"/>
    <w:pPr>
      <w:pBdr>
        <w:top w:val="single" w:sz="4" w:space="10" w:color="0A206A" w:themeColor="accent1" w:themeShade="BF"/>
        <w:bottom w:val="single" w:sz="4" w:space="10" w:color="0A206A" w:themeColor="accent1" w:themeShade="BF"/>
      </w:pBdr>
      <w:spacing w:before="360" w:after="360"/>
      <w:ind w:left="864" w:right="864"/>
      <w:jc w:val="center"/>
    </w:pPr>
    <w:rPr>
      <w:i/>
      <w:iCs/>
      <w:color w:val="0A206A" w:themeColor="accent1" w:themeShade="BF"/>
    </w:rPr>
  </w:style>
  <w:style w:type="character" w:customStyle="1" w:styleId="IntenseQuoteChar">
    <w:name w:val="Intense Quote Char"/>
    <w:basedOn w:val="DefaultParagraphFont"/>
    <w:link w:val="IntenseQuote"/>
    <w:uiPriority w:val="30"/>
    <w:rsid w:val="00C03B8C"/>
    <w:rPr>
      <w:i/>
      <w:iCs/>
      <w:color w:val="0A206A" w:themeColor="accent1" w:themeShade="BF"/>
    </w:rPr>
  </w:style>
  <w:style w:type="character" w:styleId="IntenseReference">
    <w:name w:val="Intense Reference"/>
    <w:basedOn w:val="DefaultParagraphFont"/>
    <w:uiPriority w:val="32"/>
    <w:qFormat/>
    <w:rsid w:val="00C03B8C"/>
    <w:rPr>
      <w:b/>
      <w:bCs/>
      <w:smallCaps/>
      <w:color w:val="0A206A" w:themeColor="accent1" w:themeShade="BF"/>
      <w:spacing w:val="5"/>
    </w:rPr>
  </w:style>
  <w:style w:type="paragraph" w:styleId="Header">
    <w:name w:val="header"/>
    <w:basedOn w:val="Normal"/>
    <w:link w:val="HeaderChar"/>
    <w:uiPriority w:val="99"/>
    <w:unhideWhenUsed/>
    <w:rsid w:val="00C0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B8C"/>
  </w:style>
  <w:style w:type="paragraph" w:styleId="Footer">
    <w:name w:val="footer"/>
    <w:basedOn w:val="Normal"/>
    <w:link w:val="FooterChar"/>
    <w:uiPriority w:val="99"/>
    <w:unhideWhenUsed/>
    <w:rsid w:val="00C0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3C43"/>
      </a:dk2>
      <a:lt2>
        <a:srgbClr val="EBEBEB"/>
      </a:lt2>
      <a:accent1>
        <a:srgbClr val="0E2C8E"/>
      </a:accent1>
      <a:accent2>
        <a:srgbClr val="B3AD01"/>
      </a:accent2>
      <a:accent3>
        <a:srgbClr val="FFFFFF"/>
      </a:accent3>
      <a:accent4>
        <a:srgbClr val="1640B5"/>
      </a:accent4>
      <a:accent5>
        <a:srgbClr val="CEC300"/>
      </a:accent5>
      <a:accent6>
        <a:srgbClr val="CECECE"/>
      </a:accent6>
      <a:hlink>
        <a:srgbClr val="1640B5"/>
      </a:hlink>
      <a:folHlink>
        <a:srgbClr val="0E2C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7861-1157-4924-9F14-4830C1EE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Kylie</dc:creator>
  <cp:keywords/>
  <dc:description/>
  <cp:lastModifiedBy>Obrien, Kylie</cp:lastModifiedBy>
  <cp:revision>3</cp:revision>
  <dcterms:created xsi:type="dcterms:W3CDTF">2025-09-17T13:51:00Z</dcterms:created>
  <dcterms:modified xsi:type="dcterms:W3CDTF">2025-09-18T15:18:00Z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30a7f9-8fda-4d95-8baa-2fcb788fa598_Enabled">
    <vt:lpwstr>true</vt:lpwstr>
  </property>
  <property fmtid="{D5CDD505-2E9C-101B-9397-08002B2CF9AE}" pid="3" name="MSIP_Label_4030a7f9-8fda-4d95-8baa-2fcb788fa598_SetDate">
    <vt:lpwstr>2025-09-16T21:17:14Z</vt:lpwstr>
  </property>
  <property fmtid="{D5CDD505-2E9C-101B-9397-08002B2CF9AE}" pid="4" name="MSIP_Label_4030a7f9-8fda-4d95-8baa-2fcb788fa598_Method">
    <vt:lpwstr>Privileged</vt:lpwstr>
  </property>
  <property fmtid="{D5CDD505-2E9C-101B-9397-08002B2CF9AE}" pid="5" name="MSIP_Label_4030a7f9-8fda-4d95-8baa-2fcb788fa598_Name">
    <vt:lpwstr>Internal-Other Data</vt:lpwstr>
  </property>
  <property fmtid="{D5CDD505-2E9C-101B-9397-08002B2CF9AE}" pid="6" name="MSIP_Label_4030a7f9-8fda-4d95-8baa-2fcb788fa598_SiteId">
    <vt:lpwstr>0ed45188-c605-4511-8b80-3a5831be1abc</vt:lpwstr>
  </property>
  <property fmtid="{D5CDD505-2E9C-101B-9397-08002B2CF9AE}" pid="7" name="MSIP_Label_4030a7f9-8fda-4d95-8baa-2fcb788fa598_ActionId">
    <vt:lpwstr>be57f463-f954-494f-9277-f81d431eaffa</vt:lpwstr>
  </property>
  <property fmtid="{D5CDD505-2E9C-101B-9397-08002B2CF9AE}" pid="8" name="MSIP_Label_4030a7f9-8fda-4d95-8baa-2fcb788fa598_ContentBits">
    <vt:lpwstr>0</vt:lpwstr>
  </property>
</Properties>
</file>