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Goulard Financial Planning</w:t>
      </w:r>
      <w:r w:rsidDel="00000000" w:rsidR="00000000" w:rsidRPr="00000000">
        <w:rPr>
          <w:rFonts w:ascii="Times New Roman" w:cs="Times New Roman" w:eastAsia="Times New Roman" w:hAnsi="Times New Roman"/>
          <w:sz w:val="24"/>
          <w:szCs w:val="24"/>
          <w:rtl w:val="0"/>
        </w:rPr>
        <w:t xml:space="preserve"> recognizes that our relationships with current and prospective clients are based on integrity and trust. We work hard to maintain your privacy and to preserve the private nature of our relationship with you. We place the highest value on the information you share with us. Goulard Financial Planning will not disclose your personal information to anyone unless it is required by law or at your direction. We will not sell your personal information. Goulard Financial Planning will provide this privacy statement to all clients annually.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our clients to understand what information we collect, how we use it, and how we protect your personal information.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Why We Collect Your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gather information about you so that we can:</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design and implement the investment and planning related services we provide you; and</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the Federal and State laws and regulations that govern us.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Information We Collect and Maintain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collect the following types of “nonpublic personal information” about you:</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from our initial meeting or subsequent consultations about your identity, such as your name, address, social security number, date of birth, and financial information.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we generate to service your financial needs.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we may receive from third parties with respect to your financial profile.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Information We Disclose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permitted by law to disclose nonpublic information about you to unaffiliated third parties in certain circumstances. For example, in order for us to provide planning or investment management services to you, we may disclose your personal information in limited circumstances to various service providers, such as our clearing firm or independent contractors hired by Goulard Financial Planning. If the Financial Planner/Financial Adviser leaves Goulard Financial Planning to join another firm, he or she may be permitted to retain copies of client information so that they can assist with the transfer of client accounts and continue to serve the client at their new firm.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“Opting-Out” of Third Party Disclosures: If you do not want your Financial Planner/Financial Adviser to retain copies of your client sensitive information when he or she leaves us to join another firm, you may contact us by calling 503-567-9695.</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Otherwise, Goulard Financial Planning will not disclose any personal information about you or your account(s) unless one of the following conditions is met:</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receive your prior written consent; or</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documentation that the recipient is your authorized representative; or</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required by law to disclose information to the recipient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Arrangements with companies or independent contractors not affiliated with Goulard Financial Planning will be subject to confidentiality agreements.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We Protect Your Personal Information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has always been important to Goulard Financial Planning. We restrict and limit access to client information only to those who need to carry out their business functions. We maintain physical, electronic, and procedural safeguards to protect your confidential personal information. </w:t>
      </w:r>
    </w:p>
    <w:sectPr>
      <w:headerReference r:id="rId6" w:type="default"/>
      <w:pgSz w:h="15840" w:w="12240"/>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Privacy Policy for Goulard Financial Planning, LLC</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As of 8/1/2019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