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FD51" w14:textId="17A3706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br/>
      </w:r>
      <w:bookmarkStart w:id="0" w:name="_GoBack"/>
      <w:r w:rsidRPr="007355E4">
        <w:rPr>
          <w:rFonts w:ascii="Times New Roman" w:eastAsia="Times New Roman" w:hAnsi="Times New Roman" w:cs="Times New Roman"/>
          <w:noProof/>
          <w:color w:val="000000"/>
          <w:sz w:val="21"/>
          <w:szCs w:val="21"/>
        </w:rPr>
        <w:drawing>
          <wp:inline distT="0" distB="0" distL="0" distR="0" wp14:anchorId="69DAEF23" wp14:editId="21C5D8B9">
            <wp:extent cx="6248400" cy="2107019"/>
            <wp:effectExtent l="0" t="0" r="0" b="7620"/>
            <wp:docPr id="1" name="Picture 1" descr="Mutual Funds and Stocks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ual Funds and Stocks Diff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328" cy="2124530"/>
                    </a:xfrm>
                    <a:prstGeom prst="rect">
                      <a:avLst/>
                    </a:prstGeom>
                    <a:noFill/>
                    <a:ln>
                      <a:noFill/>
                    </a:ln>
                  </pic:spPr>
                </pic:pic>
              </a:graphicData>
            </a:graphic>
          </wp:inline>
        </w:drawing>
      </w:r>
      <w:bookmarkEnd w:id="0"/>
    </w:p>
    <w:p w14:paraId="3346B99C" w14:textId="77777777" w:rsidR="007355E4" w:rsidRPr="007355E4" w:rsidRDefault="007355E4" w:rsidP="007355E4">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7355E4">
        <w:rPr>
          <w:rFonts w:ascii="Times New Roman" w:eastAsia="Times New Roman" w:hAnsi="Times New Roman" w:cs="Times New Roman"/>
          <w:color w:val="000000"/>
          <w:kern w:val="36"/>
          <w:sz w:val="30"/>
          <w:szCs w:val="30"/>
        </w:rPr>
        <w:t>How Do Mutual Funds and Stocks Differ?</w:t>
      </w:r>
    </w:p>
    <w:p w14:paraId="3B4B5D74"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Whether you’re a first-time stock investor or a seasoned veteran, you should understand what differentiates single stock investments from mutual fund investing. Picture a collection of stocks, bonds, or other securities that are purchased by a group of investors and then managed by an investment company. That's a mutual fund. When you buy shares in a fund, you're really buying a piece of a large, diverse portfolio. Conversely, stocks are shares of a single company.</w:t>
      </w:r>
    </w:p>
    <w:p w14:paraId="554D056E" w14:textId="77777777" w:rsidR="007355E4" w:rsidRPr="007355E4" w:rsidRDefault="007355E4" w:rsidP="007355E4">
      <w:pPr>
        <w:shd w:val="clear" w:color="auto" w:fill="FFFFFF"/>
        <w:spacing w:after="180" w:line="240" w:lineRule="auto"/>
        <w:outlineLvl w:val="1"/>
        <w:rPr>
          <w:rFonts w:ascii="Times New Roman" w:eastAsia="Times New Roman" w:hAnsi="Times New Roman" w:cs="Times New Roman"/>
          <w:color w:val="000000"/>
          <w:sz w:val="27"/>
          <w:szCs w:val="27"/>
        </w:rPr>
      </w:pPr>
      <w:r w:rsidRPr="007355E4">
        <w:rPr>
          <w:rFonts w:ascii="Times New Roman" w:eastAsia="Times New Roman" w:hAnsi="Times New Roman" w:cs="Times New Roman"/>
          <w:color w:val="000000"/>
          <w:sz w:val="27"/>
          <w:szCs w:val="27"/>
        </w:rPr>
        <w:t>Management</w:t>
      </w:r>
    </w:p>
    <w:p w14:paraId="06D62215"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When it comes to managing their investments, some investors prefer leaving the details and skills to someone else. They like having a professional manager oversee the day-to-day decisions that a changing stock market involves and see that as a distinct advantage. A good manager, they might argue, has access to information that would cost them an exorbitant amount, even if they had the time and inclination to do the work themselves.</w:t>
      </w:r>
    </w:p>
    <w:p w14:paraId="5FE6404A"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On the other hand, some investors would never surrender control of their investments. Individual comfort level plays a big part in your investment choice.</w:t>
      </w:r>
    </w:p>
    <w:p w14:paraId="1F3D4DB9" w14:textId="77777777" w:rsidR="007355E4" w:rsidRPr="007355E4" w:rsidRDefault="007355E4" w:rsidP="007355E4">
      <w:pPr>
        <w:shd w:val="clear" w:color="auto" w:fill="FFFFFF"/>
        <w:spacing w:after="180" w:line="240" w:lineRule="auto"/>
        <w:outlineLvl w:val="1"/>
        <w:rPr>
          <w:rFonts w:ascii="Times New Roman" w:eastAsia="Times New Roman" w:hAnsi="Times New Roman" w:cs="Times New Roman"/>
          <w:color w:val="000000"/>
          <w:sz w:val="27"/>
          <w:szCs w:val="27"/>
        </w:rPr>
      </w:pPr>
      <w:r w:rsidRPr="007355E4">
        <w:rPr>
          <w:rFonts w:ascii="Times New Roman" w:eastAsia="Times New Roman" w:hAnsi="Times New Roman" w:cs="Times New Roman"/>
          <w:color w:val="000000"/>
          <w:sz w:val="27"/>
          <w:szCs w:val="27"/>
        </w:rPr>
        <w:t>Diversifying Matters</w:t>
      </w:r>
    </w:p>
    <w:p w14:paraId="0DDB68D5"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Diversification is a big selling factor for mutual funds. When one security in a fund drops, an insightful fund manager may have included stocks that could cushion or offset that loss.</w:t>
      </w:r>
    </w:p>
    <w:p w14:paraId="355176D1"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But that’s not to say that an investor couldn’t diversify his or her own stock selections. Diversification does not guarantee a profit or protect against investment loss; it is a method used to help manage investment risk.</w:t>
      </w:r>
    </w:p>
    <w:p w14:paraId="1147F5B0" w14:textId="77777777" w:rsidR="007355E4" w:rsidRPr="007355E4" w:rsidRDefault="007355E4" w:rsidP="007355E4">
      <w:pPr>
        <w:shd w:val="clear" w:color="auto" w:fill="FFFFFF"/>
        <w:spacing w:after="180" w:line="240" w:lineRule="auto"/>
        <w:outlineLvl w:val="1"/>
        <w:rPr>
          <w:rFonts w:ascii="Times New Roman" w:eastAsia="Times New Roman" w:hAnsi="Times New Roman" w:cs="Times New Roman"/>
          <w:color w:val="000000"/>
          <w:sz w:val="27"/>
          <w:szCs w:val="27"/>
        </w:rPr>
      </w:pPr>
      <w:r w:rsidRPr="007355E4">
        <w:rPr>
          <w:rFonts w:ascii="Times New Roman" w:eastAsia="Times New Roman" w:hAnsi="Times New Roman" w:cs="Times New Roman"/>
          <w:color w:val="000000"/>
          <w:sz w:val="27"/>
          <w:szCs w:val="27"/>
        </w:rPr>
        <w:t>Liquidity</w:t>
      </w:r>
    </w:p>
    <w:p w14:paraId="10A9188A"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In terms of liquidity, fund investors can cash in on any business day. When you sell a stock, you must wait three business days before the trade settles and your money is released.</w:t>
      </w:r>
    </w:p>
    <w:p w14:paraId="421F1111" w14:textId="77777777" w:rsidR="007355E4" w:rsidRPr="007355E4" w:rsidRDefault="007355E4" w:rsidP="007355E4">
      <w:pPr>
        <w:shd w:val="clear" w:color="auto" w:fill="FFFFFF"/>
        <w:spacing w:after="180" w:line="240" w:lineRule="auto"/>
        <w:outlineLvl w:val="1"/>
        <w:rPr>
          <w:rFonts w:ascii="Times New Roman" w:eastAsia="Times New Roman" w:hAnsi="Times New Roman" w:cs="Times New Roman"/>
          <w:color w:val="000000"/>
          <w:sz w:val="27"/>
          <w:szCs w:val="27"/>
        </w:rPr>
      </w:pPr>
      <w:r w:rsidRPr="007355E4">
        <w:rPr>
          <w:rFonts w:ascii="Times New Roman" w:eastAsia="Times New Roman" w:hAnsi="Times New Roman" w:cs="Times New Roman"/>
          <w:color w:val="000000"/>
          <w:sz w:val="27"/>
          <w:szCs w:val="27"/>
        </w:rPr>
        <w:t>The Issue of Red Tape</w:t>
      </w:r>
    </w:p>
    <w:p w14:paraId="3CDE9616"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Mutual fund investors often cite transaction ease as an inviting factor. And it is hard to beat the convenience of having records and transactions handled for you, while periodically receiving a detailed statement of your holdings.</w:t>
      </w:r>
    </w:p>
    <w:p w14:paraId="4230ACD3"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Transacting business with stocks can be a more complicated experience. Placing buy orders, selling shares, or dictating any number of orders can be time-consuming. To some, however, that’s just part of the experience.</w:t>
      </w:r>
    </w:p>
    <w:p w14:paraId="6062E488"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lastRenderedPageBreak/>
        <w:t>In summary, fund investors are often attracted by the overall convenience. By contrast, stock investors may tend to be more comfortable with their own investing skills.</w:t>
      </w:r>
    </w:p>
    <w:p w14:paraId="4CE612FE"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Keep in mind that the value of mutual funds and stocks will fluctuate with changes in market conditions; when investments are sold, the investor may receive back more or less than the original investment amount.</w:t>
      </w:r>
    </w:p>
    <w:p w14:paraId="31736F18"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i/>
          <w:iCs/>
          <w:color w:val="000000"/>
          <w:sz w:val="21"/>
          <w:szCs w:val="21"/>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14:paraId="3479B6DF"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 </w:t>
      </w:r>
    </w:p>
    <w:p w14:paraId="3C6969F8" w14:textId="77777777" w:rsidR="007355E4" w:rsidRPr="007355E4" w:rsidRDefault="007355E4" w:rsidP="007355E4">
      <w:pPr>
        <w:shd w:val="clear" w:color="auto" w:fill="FFFFFF"/>
        <w:spacing w:after="180" w:line="240" w:lineRule="auto"/>
        <w:rPr>
          <w:rFonts w:ascii="Times New Roman" w:eastAsia="Times New Roman" w:hAnsi="Times New Roman" w:cs="Times New Roman"/>
          <w:color w:val="000000"/>
          <w:sz w:val="21"/>
          <w:szCs w:val="21"/>
        </w:rPr>
      </w:pPr>
      <w:r w:rsidRPr="007355E4">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7355E4">
        <w:rPr>
          <w:rFonts w:ascii="Times New Roman" w:eastAsia="Times New Roman" w:hAnsi="Times New Roman" w:cs="Times New Roman"/>
          <w:color w:val="000000"/>
          <w:sz w:val="21"/>
          <w:szCs w:val="21"/>
        </w:rPr>
        <w:t>for the purpose of</w:t>
      </w:r>
      <w:proofErr w:type="gramEnd"/>
      <w:r w:rsidRPr="007355E4">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7355E4">
        <w:rPr>
          <w:rFonts w:ascii="Times New Roman" w:eastAsia="Times New Roman" w:hAnsi="Times New Roman" w:cs="Times New Roman"/>
          <w:color w:val="000000"/>
          <w:sz w:val="21"/>
          <w:szCs w:val="21"/>
        </w:rPr>
        <w:t>presented</w:t>
      </w:r>
      <w:proofErr w:type="gramEnd"/>
      <w:r w:rsidRPr="007355E4">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4450349B" w14:textId="77777777"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E4"/>
    <w:rsid w:val="004A112D"/>
    <w:rsid w:val="0073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CA25"/>
  <w15:chartTrackingRefBased/>
  <w15:docId w15:val="{43F20D69-4A6F-4A7B-AEEA-518B90C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5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5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5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5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5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7355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2018-03-22T18:19:00Z</dcterms:created>
  <dcterms:modified xsi:type="dcterms:W3CDTF">2018-03-22T18:21:00Z</dcterms:modified>
</cp:coreProperties>
</file>