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48A0" w14:textId="77777777" w:rsidR="0082744A" w:rsidRDefault="00142FF1" w:rsidP="00C40407">
      <w:pPr>
        <w:jc w:val="center"/>
        <w:rPr>
          <w:b/>
        </w:rPr>
      </w:pPr>
      <w:r>
        <w:rPr>
          <w:b/>
        </w:rPr>
        <w:t>Possible Tax Documents You May Receive</w:t>
      </w:r>
    </w:p>
    <w:p w14:paraId="7B89E3AF" w14:textId="5AE0107D" w:rsidR="00142FF1" w:rsidRDefault="00142FF1" w:rsidP="6C663E0F">
      <w:pPr>
        <w:rPr>
          <w:b/>
          <w:bCs/>
        </w:rPr>
      </w:pPr>
      <w:r w:rsidRPr="6C663E0F">
        <w:rPr>
          <w:b/>
          <w:bCs/>
        </w:rPr>
        <w:t>This list is a collaboration of all forms and information that may be used when filing a tax return</w:t>
      </w:r>
      <w:r w:rsidR="72C062F8" w:rsidRPr="6C663E0F">
        <w:rPr>
          <w:b/>
          <w:bCs/>
        </w:rPr>
        <w:t xml:space="preserve">. </w:t>
      </w:r>
      <w:r w:rsidRPr="6C663E0F">
        <w:rPr>
          <w:b/>
          <w:bCs/>
        </w:rPr>
        <w:t>Please note that you will not have every form on this list</w:t>
      </w:r>
      <w:r w:rsidR="51DA7162" w:rsidRPr="6C663E0F">
        <w:rPr>
          <w:b/>
          <w:bCs/>
        </w:rPr>
        <w:t xml:space="preserve">. </w:t>
      </w:r>
      <w:r w:rsidRPr="6C663E0F">
        <w:rPr>
          <w:b/>
          <w:bCs/>
        </w:rPr>
        <w:t>The forms you receive are based on your individual financial situation.</w:t>
      </w:r>
    </w:p>
    <w:p w14:paraId="73F0AE4D" w14:textId="052EB71E" w:rsidR="00C40407" w:rsidRPr="00142FF1" w:rsidRDefault="00C40407" w:rsidP="00142FF1">
      <w:pPr>
        <w:spacing w:after="0" w:line="240" w:lineRule="auto"/>
      </w:pPr>
      <w:r w:rsidRPr="00142FF1">
        <w:t>Estimated</w:t>
      </w:r>
      <w:r w:rsidR="00AC58A8">
        <w:t xml:space="preserve"> Payment </w:t>
      </w:r>
      <w:r w:rsidR="004C259F">
        <w:t>Confirmations (if not previousl</w:t>
      </w:r>
      <w:r w:rsidR="000F7E88">
        <w:t>y supplied)</w:t>
      </w:r>
    </w:p>
    <w:p w14:paraId="735BB861" w14:textId="1768F3B9" w:rsidR="00C40407" w:rsidRDefault="00C40407" w:rsidP="00142FF1">
      <w:pPr>
        <w:spacing w:after="0" w:line="240" w:lineRule="auto"/>
      </w:pPr>
      <w:r w:rsidRPr="00142FF1">
        <w:t>W2</w:t>
      </w:r>
      <w:r w:rsidR="006F1421" w:rsidRPr="00142FF1">
        <w:t xml:space="preserve"> (employee income)</w:t>
      </w:r>
    </w:p>
    <w:p w14:paraId="305AB2DC" w14:textId="07CAC8C9" w:rsidR="00F83731" w:rsidRPr="00142FF1" w:rsidRDefault="00F83731" w:rsidP="00142FF1">
      <w:pPr>
        <w:spacing w:after="0" w:line="240" w:lineRule="auto"/>
      </w:pPr>
      <w:r>
        <w:t>W2c</w:t>
      </w:r>
      <w:r w:rsidR="00BF3FB8">
        <w:t xml:space="preserve"> (amended W2)</w:t>
      </w:r>
    </w:p>
    <w:p w14:paraId="20BD5D8C" w14:textId="77777777" w:rsidR="00C40407" w:rsidRPr="00142FF1" w:rsidRDefault="00C40407" w:rsidP="00142FF1">
      <w:pPr>
        <w:spacing w:after="0" w:line="240" w:lineRule="auto"/>
      </w:pPr>
      <w:r w:rsidRPr="00142FF1">
        <w:t>1099-INT</w:t>
      </w:r>
      <w:r w:rsidR="006F1421" w:rsidRPr="00142FF1">
        <w:t xml:space="preserve"> (interest income)</w:t>
      </w:r>
    </w:p>
    <w:p w14:paraId="1BBA8486" w14:textId="77777777" w:rsidR="0070466B" w:rsidRDefault="00C40407" w:rsidP="00142FF1">
      <w:pPr>
        <w:spacing w:after="0" w:line="240" w:lineRule="auto"/>
      </w:pPr>
      <w:r w:rsidRPr="00142FF1">
        <w:t xml:space="preserve">1099-DIV </w:t>
      </w:r>
      <w:r w:rsidR="0070466B">
        <w:t>(dividend income)</w:t>
      </w:r>
    </w:p>
    <w:p w14:paraId="5D7AD927" w14:textId="3B697388" w:rsidR="00C40407" w:rsidRPr="00142FF1" w:rsidRDefault="0070466B" w:rsidP="00142FF1">
      <w:pPr>
        <w:spacing w:after="0" w:line="240" w:lineRule="auto"/>
      </w:pPr>
      <w:r>
        <w:t xml:space="preserve">1099 Consolidated </w:t>
      </w:r>
      <w:r w:rsidR="00C40407">
        <w:t>(combined 10</w:t>
      </w:r>
      <w:r w:rsidR="00006E30">
        <w:t>9</w:t>
      </w:r>
      <w:r w:rsidR="00C40407">
        <w:t xml:space="preserve">9 forms, </w:t>
      </w:r>
      <w:r w:rsidR="106C1E65">
        <w:t>i.e.,</w:t>
      </w:r>
      <w:r w:rsidR="00C40407">
        <w:t xml:space="preserve"> interest income, dividends, </w:t>
      </w:r>
      <w:r w:rsidR="00C65AE3">
        <w:t xml:space="preserve">digital assets, </w:t>
      </w:r>
      <w:r w:rsidR="00C40407">
        <w:t>and stock sales)</w:t>
      </w:r>
    </w:p>
    <w:p w14:paraId="4CE98A27" w14:textId="77777777" w:rsidR="00C40407" w:rsidRDefault="00C40407" w:rsidP="00142FF1">
      <w:pPr>
        <w:spacing w:after="0" w:line="240" w:lineRule="auto"/>
      </w:pPr>
      <w:r w:rsidRPr="00142FF1">
        <w:t>Unemployment Compensation</w:t>
      </w:r>
    </w:p>
    <w:p w14:paraId="567BBB88" w14:textId="3866A100" w:rsidR="008E2304" w:rsidRPr="00142FF1" w:rsidRDefault="008E2304" w:rsidP="00142FF1">
      <w:pPr>
        <w:spacing w:after="0" w:line="240" w:lineRule="auto"/>
      </w:pPr>
      <w:r>
        <w:t>1099-DA (digital assets)</w:t>
      </w:r>
    </w:p>
    <w:p w14:paraId="3665E3F8" w14:textId="77777777" w:rsidR="00C40407" w:rsidRDefault="00C40407" w:rsidP="00142FF1">
      <w:pPr>
        <w:spacing w:after="0" w:line="240" w:lineRule="auto"/>
      </w:pPr>
      <w:r w:rsidRPr="00142FF1">
        <w:t xml:space="preserve">1099-G </w:t>
      </w:r>
      <w:r w:rsidR="006F1421" w:rsidRPr="00142FF1">
        <w:t>(s</w:t>
      </w:r>
      <w:r w:rsidRPr="00142FF1">
        <w:t xml:space="preserve">tate </w:t>
      </w:r>
      <w:r w:rsidR="006F1421" w:rsidRPr="00142FF1">
        <w:t>i</w:t>
      </w:r>
      <w:r w:rsidRPr="00142FF1">
        <w:t xml:space="preserve">ncome </w:t>
      </w:r>
      <w:r w:rsidR="006F1421" w:rsidRPr="00142FF1">
        <w:t>t</w:t>
      </w:r>
      <w:r w:rsidRPr="00142FF1">
        <w:t xml:space="preserve">ax </w:t>
      </w:r>
      <w:r w:rsidR="006F1421" w:rsidRPr="00142FF1">
        <w:t>r</w:t>
      </w:r>
      <w:r w:rsidRPr="00142FF1">
        <w:t>efunds</w:t>
      </w:r>
      <w:r w:rsidR="006F1421" w:rsidRPr="00142FF1">
        <w:t>)</w:t>
      </w:r>
    </w:p>
    <w:p w14:paraId="31619728" w14:textId="77777777" w:rsidR="00C40407" w:rsidRPr="00142FF1" w:rsidRDefault="00C40407" w:rsidP="00142FF1">
      <w:pPr>
        <w:spacing w:after="0" w:line="240" w:lineRule="auto"/>
      </w:pPr>
      <w:r w:rsidRPr="00142FF1">
        <w:t>1099-C</w:t>
      </w:r>
      <w:r w:rsidR="006F1421" w:rsidRPr="00142FF1">
        <w:t xml:space="preserve"> (cancellation of debt)</w:t>
      </w:r>
    </w:p>
    <w:p w14:paraId="07F0AAFB" w14:textId="77777777" w:rsidR="00C40407" w:rsidRPr="00142FF1" w:rsidRDefault="00C40407" w:rsidP="00142FF1">
      <w:pPr>
        <w:spacing w:after="0" w:line="240" w:lineRule="auto"/>
      </w:pPr>
      <w:r w:rsidRPr="00142FF1">
        <w:t>W2-G (Gambling winnings)</w:t>
      </w:r>
    </w:p>
    <w:p w14:paraId="36DC23AB" w14:textId="71DD7D0C" w:rsidR="00C40407" w:rsidRDefault="00C40407" w:rsidP="00142FF1">
      <w:pPr>
        <w:spacing w:after="0" w:line="240" w:lineRule="auto"/>
      </w:pPr>
      <w:r w:rsidRPr="00142FF1">
        <w:t>1099-R (</w:t>
      </w:r>
      <w:r w:rsidR="0070466B">
        <w:t>retirement distributions</w:t>
      </w:r>
      <w:r w:rsidRPr="00142FF1">
        <w:t>)</w:t>
      </w:r>
    </w:p>
    <w:p w14:paraId="591330C4" w14:textId="5A9E6A20" w:rsidR="00F83731" w:rsidRPr="00142FF1" w:rsidRDefault="00F83731" w:rsidP="00142FF1">
      <w:pPr>
        <w:spacing w:after="0" w:line="240" w:lineRule="auto"/>
      </w:pPr>
      <w:r>
        <w:t>1099-S</w:t>
      </w:r>
      <w:r w:rsidR="00425A92">
        <w:t xml:space="preserve"> (Proceeds from Real Estate Sale)</w:t>
      </w:r>
    </w:p>
    <w:p w14:paraId="365131B6" w14:textId="77777777" w:rsidR="00C40407" w:rsidRDefault="00C40407" w:rsidP="00142FF1">
      <w:pPr>
        <w:spacing w:after="0" w:line="240" w:lineRule="auto"/>
      </w:pPr>
      <w:r w:rsidRPr="00142FF1">
        <w:t>1099-SSA (social security statements)</w:t>
      </w:r>
    </w:p>
    <w:p w14:paraId="0E789CE2" w14:textId="77777777" w:rsidR="00A57DFE" w:rsidRDefault="00A57DFE" w:rsidP="00A57DFE">
      <w:pPr>
        <w:spacing w:after="0" w:line="240" w:lineRule="auto"/>
      </w:pPr>
      <w:r w:rsidRPr="00142FF1">
        <w:t>1099-MISC (miscellaneous income)</w:t>
      </w:r>
    </w:p>
    <w:p w14:paraId="442745BF" w14:textId="7BBC69E7" w:rsidR="00A57DFE" w:rsidRPr="00142FF1" w:rsidRDefault="00A57DFE" w:rsidP="00A57DFE">
      <w:pPr>
        <w:spacing w:after="0" w:line="240" w:lineRule="auto"/>
      </w:pPr>
      <w:r>
        <w:t>1099-NEC</w:t>
      </w:r>
      <w:r w:rsidR="000F7E88">
        <w:t xml:space="preserve"> (non-employee compensation)</w:t>
      </w:r>
    </w:p>
    <w:p w14:paraId="63ECDDBE" w14:textId="45324719" w:rsidR="0070466B" w:rsidRPr="00142FF1" w:rsidRDefault="0070466B" w:rsidP="0070466B">
      <w:pPr>
        <w:spacing w:after="0" w:line="240" w:lineRule="auto"/>
      </w:pPr>
      <w:r w:rsidRPr="00142FF1">
        <w:t>Retirement Contributions</w:t>
      </w:r>
      <w:r w:rsidR="0082744A">
        <w:t xml:space="preserve"> 5498</w:t>
      </w:r>
    </w:p>
    <w:p w14:paraId="1103BEEF" w14:textId="77777777" w:rsidR="00C40407" w:rsidRPr="00142FF1" w:rsidRDefault="0070466B" w:rsidP="00142FF1">
      <w:pPr>
        <w:spacing w:after="0" w:line="240" w:lineRule="auto"/>
      </w:pPr>
      <w:r>
        <w:t xml:space="preserve">Schedule C income </w:t>
      </w:r>
      <w:r w:rsidR="00C40407" w:rsidRPr="00142FF1">
        <w:t>and Schedule C expenses</w:t>
      </w:r>
      <w:r>
        <w:t>, including 1099-K if using credit card processor</w:t>
      </w:r>
    </w:p>
    <w:p w14:paraId="57C0826E" w14:textId="77777777" w:rsidR="00C40407" w:rsidRPr="00142FF1" w:rsidRDefault="00C40407" w:rsidP="00142FF1">
      <w:pPr>
        <w:spacing w:after="0" w:line="240" w:lineRule="auto"/>
      </w:pPr>
      <w:r w:rsidRPr="00142FF1">
        <w:t>Home Office Information</w:t>
      </w:r>
    </w:p>
    <w:p w14:paraId="0F58AB3A" w14:textId="77777777" w:rsidR="00C40407" w:rsidRPr="00142FF1" w:rsidRDefault="00C40407" w:rsidP="00142FF1">
      <w:pPr>
        <w:spacing w:after="0" w:line="240" w:lineRule="auto"/>
      </w:pPr>
      <w:r w:rsidRPr="00142FF1">
        <w:t>Rental Income and Rental Expenses</w:t>
      </w:r>
    </w:p>
    <w:p w14:paraId="57AD8DCF" w14:textId="77777777" w:rsidR="00C40407" w:rsidRPr="00142FF1" w:rsidRDefault="00C40407" w:rsidP="00142FF1">
      <w:pPr>
        <w:spacing w:after="0" w:line="240" w:lineRule="auto"/>
      </w:pPr>
      <w:r w:rsidRPr="00142FF1">
        <w:t>Farm Income and Farm Expenses</w:t>
      </w:r>
    </w:p>
    <w:p w14:paraId="382631D0" w14:textId="77777777" w:rsidR="00C40407" w:rsidRPr="00142FF1" w:rsidRDefault="00C40407" w:rsidP="00142FF1">
      <w:pPr>
        <w:spacing w:after="0" w:line="240" w:lineRule="auto"/>
      </w:pPr>
      <w:r w:rsidRPr="00142FF1">
        <w:t>Farm Rental Income and Farm Rental Expenses</w:t>
      </w:r>
    </w:p>
    <w:p w14:paraId="09C95536" w14:textId="6FFA4314" w:rsidR="00904D90" w:rsidRPr="00142FF1" w:rsidRDefault="00C40407" w:rsidP="00142FF1">
      <w:pPr>
        <w:spacing w:after="0" w:line="240" w:lineRule="auto"/>
      </w:pPr>
      <w:r w:rsidRPr="00142FF1">
        <w:t>K-1s from 1065, 1120S, 1041</w:t>
      </w:r>
    </w:p>
    <w:p w14:paraId="3E9741B4" w14:textId="679CC605" w:rsidR="00775E33" w:rsidRPr="00142FF1" w:rsidRDefault="00C40407" w:rsidP="00142FF1">
      <w:pPr>
        <w:spacing w:after="0" w:line="240" w:lineRule="auto"/>
      </w:pPr>
      <w:r w:rsidRPr="00142FF1">
        <w:t>Sale</w:t>
      </w:r>
      <w:r w:rsidR="00775E33">
        <w:t>, purchase, or refinance</w:t>
      </w:r>
      <w:r w:rsidRPr="00142FF1">
        <w:t xml:space="preserve"> of </w:t>
      </w:r>
      <w:r w:rsidR="00E07204">
        <w:t>p</w:t>
      </w:r>
      <w:r w:rsidRPr="00142FF1">
        <w:t xml:space="preserve">ersonal </w:t>
      </w:r>
      <w:r w:rsidR="00E07204">
        <w:t>r</w:t>
      </w:r>
      <w:r w:rsidRPr="00142FF1">
        <w:t xml:space="preserve">esidence </w:t>
      </w:r>
      <w:r w:rsidR="00E07204">
        <w:t>i</w:t>
      </w:r>
      <w:r w:rsidRPr="00142FF1">
        <w:t>nformation</w:t>
      </w:r>
      <w:r w:rsidR="00F83731">
        <w:t xml:space="preserve"> (</w:t>
      </w:r>
      <w:r w:rsidR="00D10983">
        <w:t>c</w:t>
      </w:r>
      <w:r w:rsidR="00F83731">
        <w:t>losing documents)</w:t>
      </w:r>
    </w:p>
    <w:p w14:paraId="687D498C" w14:textId="77777777" w:rsidR="00C40407" w:rsidRPr="00142FF1" w:rsidRDefault="00C40407" w:rsidP="00142FF1">
      <w:pPr>
        <w:spacing w:after="0" w:line="240" w:lineRule="auto"/>
      </w:pPr>
      <w:r w:rsidRPr="00142FF1">
        <w:t>Installment Sale Information</w:t>
      </w:r>
    </w:p>
    <w:p w14:paraId="297B5BCC" w14:textId="77777777" w:rsidR="00C40407" w:rsidRPr="00142FF1" w:rsidRDefault="00C40407" w:rsidP="00142FF1">
      <w:pPr>
        <w:spacing w:after="0" w:line="240" w:lineRule="auto"/>
      </w:pPr>
      <w:r w:rsidRPr="00142FF1">
        <w:t>Miscellaneous Sale Information</w:t>
      </w:r>
    </w:p>
    <w:p w14:paraId="7C7D7613" w14:textId="77777777" w:rsidR="0070466B" w:rsidRPr="00142FF1" w:rsidRDefault="0070466B" w:rsidP="00142FF1">
      <w:pPr>
        <w:spacing w:after="0" w:line="240" w:lineRule="auto"/>
      </w:pPr>
      <w:r>
        <w:t>Educator Expenses</w:t>
      </w:r>
    </w:p>
    <w:p w14:paraId="7427B65A" w14:textId="77777777" w:rsidR="00C40407" w:rsidRPr="00142FF1" w:rsidRDefault="00C40407" w:rsidP="00142FF1">
      <w:pPr>
        <w:spacing w:after="0" w:line="240" w:lineRule="auto"/>
      </w:pPr>
      <w:r w:rsidRPr="00142FF1">
        <w:t>1098-E (student loan interest)</w:t>
      </w:r>
    </w:p>
    <w:p w14:paraId="328B99DA" w14:textId="77777777" w:rsidR="00C40407" w:rsidRPr="00142FF1" w:rsidRDefault="00C40407" w:rsidP="00142FF1">
      <w:pPr>
        <w:spacing w:after="0" w:line="240" w:lineRule="auto"/>
      </w:pPr>
      <w:r w:rsidRPr="00142FF1">
        <w:t>1098-T (tuition/fees)</w:t>
      </w:r>
    </w:p>
    <w:p w14:paraId="3099FD1D" w14:textId="2534874C" w:rsidR="00C40407" w:rsidRDefault="00C40407" w:rsidP="00142FF1">
      <w:pPr>
        <w:spacing w:after="0" w:line="240" w:lineRule="auto"/>
      </w:pPr>
      <w:r w:rsidRPr="00142FF1">
        <w:t>1099-Q</w:t>
      </w:r>
      <w:r w:rsidR="006F1421" w:rsidRPr="00142FF1">
        <w:t xml:space="preserve"> (529 or Coverdell tuition savings)</w:t>
      </w:r>
    </w:p>
    <w:p w14:paraId="6B372DD9" w14:textId="46033624" w:rsidR="00F83731" w:rsidRPr="00142FF1" w:rsidRDefault="00F83731" w:rsidP="00142FF1">
      <w:pPr>
        <w:spacing w:after="0" w:line="240" w:lineRule="auto"/>
      </w:pPr>
      <w:r>
        <w:t>529 Contribution Statement</w:t>
      </w:r>
    </w:p>
    <w:p w14:paraId="1E900EDD" w14:textId="77777777" w:rsidR="00C40407" w:rsidRPr="00142FF1" w:rsidRDefault="00142FF1" w:rsidP="00142FF1">
      <w:pPr>
        <w:spacing w:after="0" w:line="240" w:lineRule="auto"/>
      </w:pPr>
      <w:r w:rsidRPr="00142FF1">
        <w:t xml:space="preserve">For </w:t>
      </w:r>
      <w:r w:rsidR="00C40407" w:rsidRPr="00142FF1">
        <w:t>Itemized Deductions:</w:t>
      </w:r>
    </w:p>
    <w:p w14:paraId="1796F926" w14:textId="77777777" w:rsidR="00C40407" w:rsidRPr="00142FF1" w:rsidRDefault="00C40407" w:rsidP="00142FF1">
      <w:pPr>
        <w:spacing w:after="0" w:line="240" w:lineRule="auto"/>
      </w:pPr>
      <w:r w:rsidRPr="00142FF1">
        <w:tab/>
        <w:t>Medical Expenses, including mileage</w:t>
      </w:r>
    </w:p>
    <w:p w14:paraId="15E0D783" w14:textId="77777777" w:rsidR="00C40407" w:rsidRPr="00142FF1" w:rsidRDefault="00C40407" w:rsidP="00142FF1">
      <w:pPr>
        <w:spacing w:after="0" w:line="240" w:lineRule="auto"/>
      </w:pPr>
      <w:r w:rsidRPr="00142FF1">
        <w:tab/>
        <w:t>Real Estate Taxes</w:t>
      </w:r>
    </w:p>
    <w:p w14:paraId="6DB8729C" w14:textId="77777777" w:rsidR="00C40407" w:rsidRPr="00142FF1" w:rsidRDefault="00C40407" w:rsidP="00142FF1">
      <w:pPr>
        <w:spacing w:after="0" w:line="240" w:lineRule="auto"/>
      </w:pPr>
      <w:r w:rsidRPr="00142FF1">
        <w:tab/>
        <w:t>Personal Property Taxes</w:t>
      </w:r>
    </w:p>
    <w:p w14:paraId="5811C973" w14:textId="77777777" w:rsidR="00C40407" w:rsidRPr="00142FF1" w:rsidRDefault="00C40407" w:rsidP="00142FF1">
      <w:pPr>
        <w:spacing w:after="0" w:line="240" w:lineRule="auto"/>
      </w:pPr>
      <w:r w:rsidRPr="00142FF1">
        <w:tab/>
        <w:t>Vehicle/Boat/RV Purchase Information</w:t>
      </w:r>
    </w:p>
    <w:p w14:paraId="3D6A2781" w14:textId="77777777" w:rsidR="00C40407" w:rsidRPr="00142FF1" w:rsidRDefault="00C40407" w:rsidP="00142FF1">
      <w:pPr>
        <w:spacing w:after="0" w:line="240" w:lineRule="auto"/>
      </w:pPr>
      <w:r w:rsidRPr="00142FF1">
        <w:tab/>
        <w:t>1098 Mortgage Interest</w:t>
      </w:r>
    </w:p>
    <w:p w14:paraId="2C7A5AD4" w14:textId="4956E266" w:rsidR="00C40407" w:rsidRPr="00142FF1" w:rsidRDefault="00C40407" w:rsidP="00142FF1">
      <w:pPr>
        <w:spacing w:after="0" w:line="240" w:lineRule="auto"/>
      </w:pPr>
      <w:r w:rsidRPr="00142FF1">
        <w:tab/>
        <w:t>Charitable Contributions (</w:t>
      </w:r>
      <w:r w:rsidR="000C795E">
        <w:t>monetary, non-monetary</w:t>
      </w:r>
      <w:r w:rsidRPr="00142FF1">
        <w:t>, mileage)</w:t>
      </w:r>
    </w:p>
    <w:p w14:paraId="6CFB3E1F" w14:textId="77777777" w:rsidR="00C40407" w:rsidRPr="00142FF1" w:rsidRDefault="00C40407" w:rsidP="00142FF1">
      <w:pPr>
        <w:spacing w:after="0" w:line="240" w:lineRule="auto"/>
      </w:pPr>
      <w:r w:rsidRPr="00142FF1">
        <w:tab/>
        <w:t>Gambling Losses</w:t>
      </w:r>
    </w:p>
    <w:p w14:paraId="7D8B138F" w14:textId="760327AF" w:rsidR="00C40407" w:rsidRPr="00142FF1" w:rsidRDefault="00C40407" w:rsidP="00142FF1">
      <w:pPr>
        <w:spacing w:after="0" w:line="240" w:lineRule="auto"/>
      </w:pPr>
      <w:r w:rsidRPr="00142FF1">
        <w:tab/>
        <w:t>Casualty Loss information</w:t>
      </w:r>
    </w:p>
    <w:p w14:paraId="5B7A4F28" w14:textId="77777777" w:rsidR="00C40407" w:rsidRPr="00142FF1" w:rsidRDefault="00C40407" w:rsidP="00142FF1">
      <w:pPr>
        <w:spacing w:after="0" w:line="240" w:lineRule="auto"/>
      </w:pPr>
      <w:r w:rsidRPr="00142FF1">
        <w:t>1095-A, 1095-B, 1095-C (Affordable Care Act forms)</w:t>
      </w:r>
    </w:p>
    <w:p w14:paraId="7E3B9542" w14:textId="77777777" w:rsidR="00C40407" w:rsidRPr="00142FF1" w:rsidRDefault="0070466B" w:rsidP="00142FF1">
      <w:pPr>
        <w:spacing w:after="0" w:line="240" w:lineRule="auto"/>
      </w:pPr>
      <w:r>
        <w:t>5498-SA, 1099-SA</w:t>
      </w:r>
      <w:r w:rsidR="00C40407" w:rsidRPr="00142FF1">
        <w:t xml:space="preserve"> (Health Savings Account forms)</w:t>
      </w:r>
    </w:p>
    <w:p w14:paraId="4ED9FC1D" w14:textId="49F250C9" w:rsidR="00C40407" w:rsidRPr="00142FF1" w:rsidRDefault="00C40407" w:rsidP="00142FF1">
      <w:pPr>
        <w:spacing w:after="0" w:line="240" w:lineRule="auto"/>
      </w:pPr>
      <w:r w:rsidRPr="00142FF1">
        <w:t>Clergy/Ministers</w:t>
      </w:r>
      <w:r w:rsidR="00780B2F">
        <w:t xml:space="preserve"> Income/Expenses</w:t>
      </w:r>
    </w:p>
    <w:p w14:paraId="1BA9B72F" w14:textId="64DD1831" w:rsidR="0070466B" w:rsidRPr="00142FF1" w:rsidRDefault="0070466B" w:rsidP="0070466B">
      <w:pPr>
        <w:spacing w:after="0" w:line="240" w:lineRule="auto"/>
      </w:pPr>
      <w:r w:rsidRPr="00142FF1">
        <w:t>Child Care Expenses</w:t>
      </w:r>
      <w:r w:rsidR="00290892">
        <w:t xml:space="preserve"> (</w:t>
      </w:r>
      <w:r w:rsidR="00201008">
        <w:t>n</w:t>
      </w:r>
      <w:r w:rsidR="00290892">
        <w:t>eed</w:t>
      </w:r>
      <w:r w:rsidR="009D283B">
        <w:t xml:space="preserve"> provider name,</w:t>
      </w:r>
      <w:r w:rsidR="00290892">
        <w:t xml:space="preserve"> EIN</w:t>
      </w:r>
      <w:r w:rsidR="009D283B">
        <w:t>, address,</w:t>
      </w:r>
      <w:r w:rsidR="00290892">
        <w:t xml:space="preserve"> &amp; cost </w:t>
      </w:r>
      <w:r w:rsidR="00201008">
        <w:t>breakdown per</w:t>
      </w:r>
      <w:r w:rsidR="00290892">
        <w:t xml:space="preserve"> child)</w:t>
      </w:r>
      <w:r w:rsidR="00FD7443">
        <w:t xml:space="preserve"> </w:t>
      </w:r>
      <w:r w:rsidR="008A5D10">
        <w:t>/</w:t>
      </w:r>
      <w:r w:rsidR="006C58F6">
        <w:t xml:space="preserve"> Sch H</w:t>
      </w:r>
    </w:p>
    <w:p w14:paraId="58E546F6" w14:textId="77777777" w:rsidR="00C40407" w:rsidRPr="00142FF1" w:rsidRDefault="00C40407" w:rsidP="00142FF1">
      <w:pPr>
        <w:spacing w:after="0" w:line="240" w:lineRule="auto"/>
      </w:pPr>
      <w:r w:rsidRPr="00142FF1">
        <w:t>Residential Energy Credit Information</w:t>
      </w:r>
    </w:p>
    <w:p w14:paraId="6EE030BE" w14:textId="77777777" w:rsidR="00C40407" w:rsidRDefault="00C40407" w:rsidP="00142FF1">
      <w:pPr>
        <w:spacing w:after="0" w:line="240" w:lineRule="auto"/>
      </w:pPr>
      <w:r w:rsidRPr="00142FF1">
        <w:t>Adoption Expenses</w:t>
      </w:r>
    </w:p>
    <w:p w14:paraId="020F8D63" w14:textId="6E62A139" w:rsidR="00780B2F" w:rsidRPr="00142FF1" w:rsidRDefault="00780B2F" w:rsidP="00142FF1">
      <w:pPr>
        <w:spacing w:after="0" w:line="240" w:lineRule="auto"/>
      </w:pPr>
      <w:r>
        <w:t>Electric Vehicle Purchase</w:t>
      </w:r>
      <w:r w:rsidR="00621DF6">
        <w:t xml:space="preserve"> Information</w:t>
      </w:r>
    </w:p>
    <w:sectPr w:rsidR="00780B2F" w:rsidRPr="00142FF1" w:rsidSect="00C4040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07"/>
    <w:rsid w:val="00006E30"/>
    <w:rsid w:val="000C795E"/>
    <w:rsid w:val="000F7E88"/>
    <w:rsid w:val="00142FF1"/>
    <w:rsid w:val="00201008"/>
    <w:rsid w:val="00257C31"/>
    <w:rsid w:val="00290892"/>
    <w:rsid w:val="002A3A6A"/>
    <w:rsid w:val="00300B16"/>
    <w:rsid w:val="00312C56"/>
    <w:rsid w:val="003A2A00"/>
    <w:rsid w:val="00412D98"/>
    <w:rsid w:val="00425A92"/>
    <w:rsid w:val="00450A5D"/>
    <w:rsid w:val="004C259F"/>
    <w:rsid w:val="00571843"/>
    <w:rsid w:val="00621DF6"/>
    <w:rsid w:val="006C58F6"/>
    <w:rsid w:val="006F1421"/>
    <w:rsid w:val="0070466B"/>
    <w:rsid w:val="00775E33"/>
    <w:rsid w:val="00780B2F"/>
    <w:rsid w:val="0082744A"/>
    <w:rsid w:val="008A5D10"/>
    <w:rsid w:val="008E2304"/>
    <w:rsid w:val="00904D90"/>
    <w:rsid w:val="009D283B"/>
    <w:rsid w:val="009E4063"/>
    <w:rsid w:val="00A57DFE"/>
    <w:rsid w:val="00AC58A8"/>
    <w:rsid w:val="00BF3FB8"/>
    <w:rsid w:val="00C40407"/>
    <w:rsid w:val="00C65AE3"/>
    <w:rsid w:val="00C70635"/>
    <w:rsid w:val="00D10983"/>
    <w:rsid w:val="00D4344F"/>
    <w:rsid w:val="00DB1238"/>
    <w:rsid w:val="00E07204"/>
    <w:rsid w:val="00E838E9"/>
    <w:rsid w:val="00F83731"/>
    <w:rsid w:val="00FD7443"/>
    <w:rsid w:val="106C1E65"/>
    <w:rsid w:val="51DA7162"/>
    <w:rsid w:val="6C663E0F"/>
    <w:rsid w:val="72C0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97A7"/>
  <w15:docId w15:val="{A8474E8E-5778-43AC-B70C-4272A79E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a0aee-c764-490b-b4a6-31dfa506c990" xsi:nil="true"/>
    <lcf76f155ced4ddcb4097134ff3c332f xmlns="4230e24f-a057-49ed-81f5-1d346436316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B26390523E044BA7EDCB227D2F3FB" ma:contentTypeVersion="17" ma:contentTypeDescription="Create a new document." ma:contentTypeScope="" ma:versionID="67b7b4373837942ddd5b09dc923c8390">
  <xsd:schema xmlns:xsd="http://www.w3.org/2001/XMLSchema" xmlns:xs="http://www.w3.org/2001/XMLSchema" xmlns:p="http://schemas.microsoft.com/office/2006/metadata/properties" xmlns:ns1="http://schemas.microsoft.com/sharepoint/v3" xmlns:ns2="4230e24f-a057-49ed-81f5-1d346436316e" xmlns:ns3="b69a0aee-c764-490b-b4a6-31dfa506c990" targetNamespace="http://schemas.microsoft.com/office/2006/metadata/properties" ma:root="true" ma:fieldsID="435c827fd06c9bd817127e13d0fa5d3f" ns1:_="" ns2:_="" ns3:_="">
    <xsd:import namespace="http://schemas.microsoft.com/sharepoint/v3"/>
    <xsd:import namespace="4230e24f-a057-49ed-81f5-1d346436316e"/>
    <xsd:import namespace="b69a0aee-c764-490b-b4a6-31dfa506c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0e24f-a057-49ed-81f5-1d3464363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ae71a3-7915-4dac-a03a-76b019c8e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a0aee-c764-490b-b4a6-31dfa506c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1de252-1f2b-4484-82df-bdc3cc6036a5}" ma:internalName="TaxCatchAll" ma:showField="CatchAllData" ma:web="b69a0aee-c764-490b-b4a6-31dfa506c9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A0E9D-2909-4BA7-BFAF-446281426E63}">
  <ds:schemaRefs>
    <ds:schemaRef ds:uri="http://schemas.microsoft.com/office/2006/metadata/properties"/>
    <ds:schemaRef ds:uri="http://schemas.microsoft.com/office/infopath/2007/PartnerControls"/>
    <ds:schemaRef ds:uri="b69a0aee-c764-490b-b4a6-31dfa506c990"/>
    <ds:schemaRef ds:uri="4230e24f-a057-49ed-81f5-1d346436316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CB3214-7DA1-44FA-A1B9-CA892D37B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9A18A-E4BB-4439-942F-BF36ACA88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30e24f-a057-49ed-81f5-1d346436316e"/>
    <ds:schemaRef ds:uri="b69a0aee-c764-490b-b4a6-31dfa506c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1708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Kaletch</dc:creator>
  <cp:lastModifiedBy>Ben Arnold</cp:lastModifiedBy>
  <cp:revision>29</cp:revision>
  <cp:lastPrinted>2025-11-07T17:22:00Z</cp:lastPrinted>
  <dcterms:created xsi:type="dcterms:W3CDTF">2019-11-08T22:27:00Z</dcterms:created>
  <dcterms:modified xsi:type="dcterms:W3CDTF">2025-11-11T21:26:00Z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0x01010047DB26390523E044BA7EDCB227D2F3FB</vt:lpwstr>
  </property>
  <property fmtid="{D5CDD505-2E9C-101B-9397-08002B2CF9AE}" pid="3" name="MediaServiceImageTags">
    <vt:lpwstr/>
  </property>
</Properties>
</file>